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A2" w:rsidRDefault="00E265A2" w:rsidP="00E26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68A9F0D" wp14:editId="0F04781D">
            <wp:simplePos x="0" y="0"/>
            <wp:positionH relativeFrom="column">
              <wp:posOffset>-845959</wp:posOffset>
            </wp:positionH>
            <wp:positionV relativeFrom="paragraph">
              <wp:posOffset>72483</wp:posOffset>
            </wp:positionV>
            <wp:extent cx="1416205" cy="1393902"/>
            <wp:effectExtent l="0" t="0" r="0" b="0"/>
            <wp:wrapSquare wrapText="bothSides"/>
            <wp:docPr id="1" name="Рисунок 1" descr="http://www.srooms.ru/d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rooms.ru/d/img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205" cy="139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E265A2" w:rsidRDefault="00E265A2" w:rsidP="00E26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СРООМС</w:t>
      </w:r>
    </w:p>
    <w:p w:rsidR="00E265A2" w:rsidRDefault="00E265A2" w:rsidP="00E26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___________Косарева Н.Н.</w:t>
      </w:r>
    </w:p>
    <w:p w:rsidR="00E265A2" w:rsidRPr="00A24E65" w:rsidRDefault="00E265A2" w:rsidP="00E26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   «__________20  г</w:t>
      </w:r>
      <w:r w:rsidRPr="00A24E6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5E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E265A2" w:rsidRPr="00520920" w:rsidRDefault="00E265A2" w:rsidP="00E26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E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E34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E34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E265A2" w:rsidRPr="00EF59F0" w:rsidRDefault="00E265A2" w:rsidP="00E265A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Отчет</w:t>
      </w:r>
      <w:r w:rsidRPr="00EF5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работы специализированной  секции</w:t>
      </w:r>
    </w:p>
    <w:p w:rsidR="00E265A2" w:rsidRPr="00EF59F0" w:rsidRDefault="00E265A2" w:rsidP="00E26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Самарской</w:t>
      </w:r>
      <w:r w:rsidRPr="00EF5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региональной общественной организации</w:t>
      </w:r>
    </w:p>
    <w:p w:rsidR="00E265A2" w:rsidRPr="00EF59F0" w:rsidRDefault="00E265A2" w:rsidP="00E26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медицинских сестер</w:t>
      </w:r>
    </w:p>
    <w:p w:rsidR="00E265A2" w:rsidRPr="00EF59F0" w:rsidRDefault="00E265A2" w:rsidP="00E26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5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bookmarkStart w:id="0" w:name="_GoBack"/>
      <w:r w:rsidRPr="00EF5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Сестринско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 дело в онкологии</w:t>
      </w:r>
      <w:bookmarkEnd w:id="0"/>
      <w:r w:rsidRPr="00EF5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E265A2" w:rsidRPr="00EF59F0" w:rsidRDefault="00E265A2" w:rsidP="00E26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 2017</w:t>
      </w:r>
      <w:r w:rsidRPr="00EF5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E265A2" w:rsidRPr="005E34C0" w:rsidRDefault="00E265A2" w:rsidP="00E265A2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58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246"/>
        <w:gridCol w:w="38"/>
        <w:gridCol w:w="2836"/>
        <w:gridCol w:w="1417"/>
        <w:gridCol w:w="2126"/>
        <w:gridCol w:w="3421"/>
      </w:tblGrid>
      <w:tr w:rsidR="00E265A2" w:rsidRPr="005E34C0" w:rsidTr="00870521">
        <w:trPr>
          <w:trHeight w:val="1076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A2" w:rsidRPr="005E34C0" w:rsidRDefault="00E265A2" w:rsidP="0087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265A2" w:rsidRPr="005E34C0" w:rsidRDefault="00E265A2" w:rsidP="0087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A2" w:rsidRPr="005E34C0" w:rsidRDefault="00E265A2" w:rsidP="0087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5A2" w:rsidRPr="005E34C0" w:rsidRDefault="00E265A2" w:rsidP="0087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E265A2" w:rsidRPr="005E34C0" w:rsidRDefault="00E265A2" w:rsidP="0087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5A2" w:rsidRPr="005E34C0" w:rsidRDefault="00E265A2" w:rsidP="0087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  <w:p w:rsidR="00E265A2" w:rsidRPr="005E34C0" w:rsidRDefault="00E265A2" w:rsidP="0087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A2" w:rsidRPr="005E34C0" w:rsidRDefault="00E265A2" w:rsidP="0087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дата, место проведения, название печатного издания.</w:t>
            </w:r>
          </w:p>
        </w:tc>
      </w:tr>
      <w:tr w:rsidR="00E265A2" w:rsidRPr="00334921" w:rsidTr="00870521">
        <w:trPr>
          <w:trHeight w:val="342"/>
        </w:trPr>
        <w:tc>
          <w:tcPr>
            <w:tcW w:w="105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A2" w:rsidRPr="003171B0" w:rsidRDefault="00E265A2" w:rsidP="00870521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мероприятия, повышение квалификации</w:t>
            </w:r>
          </w:p>
        </w:tc>
      </w:tr>
      <w:tr w:rsidR="00E265A2" w:rsidRPr="00EB1B8B" w:rsidTr="00870521">
        <w:trPr>
          <w:trHeight w:val="773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A2" w:rsidRPr="00EB1B8B" w:rsidRDefault="00E265A2" w:rsidP="0087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A2" w:rsidRPr="00EB1B8B" w:rsidRDefault="00E265A2" w:rsidP="0087052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членов секции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5A2" w:rsidRPr="00EB1B8B" w:rsidRDefault="00E265A2" w:rsidP="008705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1B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A2" w:rsidRPr="00EB1B8B" w:rsidRDefault="00E265A2" w:rsidP="008705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Председатель, члены секции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A2" w:rsidRPr="00EB1B8B" w:rsidRDefault="00E265A2" w:rsidP="00870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B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Февраль, декабрь</w:t>
            </w:r>
            <w:r w:rsidR="00634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E265A2" w:rsidRPr="00EB1B8B" w:rsidTr="00870521">
        <w:trPr>
          <w:trHeight w:val="773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A2" w:rsidRPr="00EB1B8B" w:rsidRDefault="00E265A2" w:rsidP="0087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A2" w:rsidRPr="00EB1B8B" w:rsidRDefault="00E265A2" w:rsidP="008705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председателей секции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5A2" w:rsidRPr="00EB1B8B" w:rsidRDefault="00E265A2" w:rsidP="0087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5A2" w:rsidRPr="00EB1B8B" w:rsidRDefault="00E265A2" w:rsidP="008705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A2" w:rsidRPr="00EB1B8B" w:rsidRDefault="00E265A2" w:rsidP="00870521">
            <w:pPr>
              <w:spacing w:line="240" w:lineRule="atLeast"/>
              <w:textAlignment w:val="top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E265A2" w:rsidRPr="00EB1B8B" w:rsidTr="00870521">
        <w:trPr>
          <w:trHeight w:val="339"/>
        </w:trPr>
        <w:tc>
          <w:tcPr>
            <w:tcW w:w="105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A2" w:rsidRPr="00EB1B8B" w:rsidRDefault="00E265A2" w:rsidP="00870521">
            <w:pPr>
              <w:spacing w:before="100" w:beforeAutospacing="1" w:after="96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B1B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Издательская деятельность, участие в конкурсах </w:t>
            </w:r>
          </w:p>
        </w:tc>
      </w:tr>
      <w:tr w:rsidR="00E265A2" w:rsidRPr="00EB1B8B" w:rsidTr="00870521">
        <w:trPr>
          <w:trHeight w:val="773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A2" w:rsidRPr="00EB1B8B" w:rsidRDefault="00E265A2" w:rsidP="0087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A2" w:rsidRPr="00EB1B8B" w:rsidRDefault="00634730" w:rsidP="00634730">
            <w:pPr>
              <w:pStyle w:val="1"/>
              <w:textAlignment w:val="top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Написание статьи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5A2" w:rsidRPr="00EB1B8B" w:rsidRDefault="00634730" w:rsidP="0087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E265A2" w:rsidRPr="00EB1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5A2" w:rsidRPr="00EB1B8B" w:rsidRDefault="00E265A2" w:rsidP="0087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Блинова О.К.</w:t>
            </w:r>
          </w:p>
          <w:p w:rsidR="00E265A2" w:rsidRPr="00EB1B8B" w:rsidRDefault="00E265A2" w:rsidP="0087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A2" w:rsidRPr="00634730" w:rsidRDefault="00634730" w:rsidP="00634730">
            <w:pPr>
              <w:pStyle w:val="1"/>
              <w:textAlignment w:val="top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«Особенности работы с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имплантируемыми</w:t>
            </w:r>
            <w:proofErr w:type="gramEnd"/>
            <w:r>
              <w:rPr>
                <w:b w:val="0"/>
                <w:color w:val="000000" w:themeColor="text1"/>
                <w:sz w:val="24"/>
                <w:szCs w:val="24"/>
              </w:rPr>
              <w:t xml:space="preserve"> порт-системами.»</w:t>
            </w:r>
          </w:p>
        </w:tc>
      </w:tr>
      <w:tr w:rsidR="00634730" w:rsidRPr="00EB1B8B" w:rsidTr="00870521">
        <w:trPr>
          <w:trHeight w:val="773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30" w:rsidRPr="00EB1B8B" w:rsidRDefault="00634730" w:rsidP="0087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30" w:rsidRPr="00634730" w:rsidRDefault="00634730" w:rsidP="0063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Написание тезиса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730" w:rsidRPr="00EB1B8B" w:rsidRDefault="00634730" w:rsidP="0087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730" w:rsidRPr="00EB1B8B" w:rsidRDefault="00634730" w:rsidP="0087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30" w:rsidRPr="00EB1B8B" w:rsidRDefault="00634730" w:rsidP="008705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FFE">
              <w:rPr>
                <w:rFonts w:ascii="Times New Roman" w:hAnsi="Times New Roman" w:cs="Times New Roman"/>
                <w:sz w:val="24"/>
                <w:szCs w:val="24"/>
              </w:rPr>
              <w:t>Принципы рационального питания школьников как фактор здорового образа жизни и предупреждения онкологических заболеваний»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65A2" w:rsidRPr="00EB1B8B" w:rsidTr="00634730">
        <w:trPr>
          <w:trHeight w:val="2537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A2" w:rsidRPr="00EB1B8B" w:rsidRDefault="00634730" w:rsidP="0087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A2" w:rsidRPr="00634730" w:rsidRDefault="00634730" w:rsidP="006347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14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Разработка буклетов, закладок для населения по профилактике 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5A2" w:rsidRPr="00EB1B8B" w:rsidRDefault="00634730" w:rsidP="0087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E26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5A2" w:rsidRPr="00EB1B8B" w:rsidRDefault="00E265A2" w:rsidP="0087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30" w:rsidRDefault="00634730" w:rsidP="006347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14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«10 шагов в борьбе против рака», «Принципы правильного питания», «В помощь </w:t>
            </w:r>
            <w:proofErr w:type="gramStart"/>
            <w:r w:rsidRPr="003814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пациенту</w:t>
            </w:r>
            <w:proofErr w:type="gramEnd"/>
            <w:r w:rsidRPr="003814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получающему лучев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ую терапию, химиотерапию» и др.</w:t>
            </w:r>
          </w:p>
          <w:p w:rsidR="00E265A2" w:rsidRPr="00F216E0" w:rsidRDefault="00E265A2" w:rsidP="00870521">
            <w:pPr>
              <w:rPr>
                <w:rFonts w:ascii="Times New Roman" w:hAnsi="Times New Roman" w:cs="Times New Roman"/>
              </w:rPr>
            </w:pPr>
          </w:p>
        </w:tc>
      </w:tr>
      <w:tr w:rsidR="00A30016" w:rsidRPr="00EB1B8B" w:rsidTr="00634730">
        <w:trPr>
          <w:trHeight w:val="2537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16" w:rsidRDefault="00A30016" w:rsidP="0087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16" w:rsidRPr="00A30016" w:rsidRDefault="00A30016" w:rsidP="00AA264E">
            <w:pPr>
              <w:rPr>
                <w:rFonts w:ascii="Times New Roman" w:hAnsi="Times New Roman" w:cs="Times New Roman"/>
              </w:rPr>
            </w:pPr>
            <w:r w:rsidRPr="00A30016">
              <w:rPr>
                <w:rFonts w:ascii="Times New Roman" w:hAnsi="Times New Roman" w:cs="Times New Roman"/>
              </w:rPr>
              <w:t xml:space="preserve">Участие в региональном конкурсе профессионального мастерства «Профессионал года» по направлению «Здравоохранение». </w:t>
            </w:r>
          </w:p>
          <w:p w:rsidR="00A30016" w:rsidRPr="00A30016" w:rsidRDefault="00A30016" w:rsidP="00A3001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0016" w:rsidRPr="00A30016" w:rsidRDefault="00A30016" w:rsidP="00AA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300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0016" w:rsidRPr="00A30016" w:rsidRDefault="00A30016" w:rsidP="00AA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300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Коневская</w:t>
            </w:r>
            <w:proofErr w:type="spellEnd"/>
            <w:r w:rsidRPr="00A300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16" w:rsidRPr="00A30016" w:rsidRDefault="00A30016" w:rsidP="00A30016">
            <w:pPr>
              <w:rPr>
                <w:rFonts w:ascii="Times New Roman" w:hAnsi="Times New Roman" w:cs="Times New Roman"/>
              </w:rPr>
            </w:pPr>
            <w:proofErr w:type="spellStart"/>
            <w:r w:rsidRPr="00A30016">
              <w:rPr>
                <w:rFonts w:ascii="Times New Roman" w:hAnsi="Times New Roman" w:cs="Times New Roman"/>
              </w:rPr>
              <w:t>Коневская</w:t>
            </w:r>
            <w:proofErr w:type="spellEnd"/>
            <w:r w:rsidRPr="00A30016">
              <w:rPr>
                <w:rFonts w:ascii="Times New Roman" w:hAnsi="Times New Roman" w:cs="Times New Roman"/>
              </w:rPr>
              <w:t xml:space="preserve"> Т.В. - </w:t>
            </w:r>
            <w:proofErr w:type="spellStart"/>
            <w:r w:rsidRPr="00A30016">
              <w:rPr>
                <w:rFonts w:ascii="Times New Roman" w:hAnsi="Times New Roman" w:cs="Times New Roman"/>
              </w:rPr>
              <w:t>победитедь</w:t>
            </w:r>
            <w:proofErr w:type="spellEnd"/>
            <w:r w:rsidRPr="00A30016">
              <w:rPr>
                <w:rFonts w:ascii="Times New Roman" w:hAnsi="Times New Roman" w:cs="Times New Roman"/>
              </w:rPr>
              <w:t xml:space="preserve"> трудового конкурса 2017 года в номинации «Лучшая медицинская сестра»</w:t>
            </w:r>
          </w:p>
          <w:p w:rsidR="00A30016" w:rsidRPr="00A30016" w:rsidRDefault="00A30016" w:rsidP="006347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30016" w:rsidRPr="00EB1B8B" w:rsidTr="00870521">
        <w:trPr>
          <w:trHeight w:val="330"/>
        </w:trPr>
        <w:tc>
          <w:tcPr>
            <w:tcW w:w="105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16" w:rsidRPr="00EB1B8B" w:rsidRDefault="00A30016" w:rsidP="00870521">
            <w:pPr>
              <w:pStyle w:val="a3"/>
              <w:spacing w:after="0" w:line="240" w:lineRule="auto"/>
              <w:ind w:left="77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B1B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</w:tr>
      <w:tr w:rsidR="00A30016" w:rsidRPr="00EB1B8B" w:rsidTr="00A30016">
        <w:trPr>
          <w:trHeight w:val="978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16" w:rsidRPr="00EB1B8B" w:rsidRDefault="00A30016" w:rsidP="0087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16" w:rsidRPr="00EB1B8B" w:rsidRDefault="00A30016" w:rsidP="0087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Всемирного дня борьбы против рака, лекции по профилактике факторов риска злокачественных новообразований. </w:t>
            </w:r>
            <w:r w:rsidRPr="00EB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0016" w:rsidRPr="00EB1B8B" w:rsidRDefault="00A30016" w:rsidP="0087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30016" w:rsidRPr="00EB1B8B" w:rsidRDefault="00A30016" w:rsidP="0087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  <w:r w:rsidRPr="00EB1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0016" w:rsidRPr="00EB1B8B" w:rsidRDefault="00A30016" w:rsidP="0087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Коневская</w:t>
            </w:r>
            <w:proofErr w:type="spellEnd"/>
            <w:r w:rsidRPr="00EB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A30016" w:rsidRPr="00EB1B8B" w:rsidRDefault="00A30016" w:rsidP="008705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16" w:rsidRDefault="00A30016" w:rsidP="00D941B6">
            <w:pPr>
              <w:shd w:val="clear" w:color="auto" w:fill="FFFFFF"/>
              <w:spacing w:line="240" w:lineRule="auto"/>
              <w:textAlignment w:val="top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1B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3 февраля</w:t>
            </w:r>
            <w:r w:rsidRPr="00C636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 базе Самарской городской поликлиники № 15 сотрудники отделения медицинской профилактики провели для населения лекцию на тему: «Профилактика и ранняя диагностика </w:t>
            </w:r>
            <w:proofErr w:type="spellStart"/>
            <w:r w:rsidRPr="00C636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колоректального</w:t>
            </w:r>
            <w:proofErr w:type="spellEnd"/>
            <w:r w:rsidRPr="00C636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рака». </w:t>
            </w:r>
          </w:p>
          <w:p w:rsidR="00A30016" w:rsidRPr="00C63695" w:rsidRDefault="00A30016" w:rsidP="00D941B6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941B6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941B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5 февраля 2017 г</w:t>
            </w:r>
            <w:r w:rsidRPr="00D941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в</w:t>
            </w:r>
            <w:r w:rsidRPr="00C636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конференц-зале Самарского областного клинического онкологического диспансера состоялся Первый региональный форум онкологических пациентов. Мероприятие прошло в рамках Всемирного дня больного, который ежегодно отмечается 11 февраля. </w:t>
            </w:r>
          </w:p>
          <w:p w:rsidR="00A30016" w:rsidRDefault="00A30016" w:rsidP="0087052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941B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22 июня 2017 года</w:t>
            </w:r>
            <w:r w:rsidRPr="00C636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 на территории пляжа Некрасовского спуска набережной, бригада специалистов отделения медицинской профилактики ГБУЗ СОКОД приняла участие в кампании «Защити себя от солнца». </w:t>
            </w:r>
          </w:p>
          <w:p w:rsidR="00A30016" w:rsidRPr="00EB1B8B" w:rsidRDefault="00A30016" w:rsidP="00D9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941B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20 октября 2017 г</w:t>
            </w:r>
            <w:r w:rsidRPr="00C636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в Самарской областной универсальной научной библиотеке (г. Самара, пр.</w:t>
            </w:r>
            <w:proofErr w:type="gramEnd"/>
            <w:r w:rsidRPr="00C636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C636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Ленина, 14) прошла акция в рамках Всемирного месяца борьбы против рака груди.</w:t>
            </w:r>
            <w:r w:rsidRPr="00C636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gramEnd"/>
          </w:p>
        </w:tc>
      </w:tr>
      <w:tr w:rsidR="00A30016" w:rsidRPr="00EB1B8B" w:rsidTr="00A30016">
        <w:trPr>
          <w:trHeight w:val="773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16" w:rsidRPr="00EB1B8B" w:rsidRDefault="00A30016" w:rsidP="0087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16" w:rsidRPr="00EB1B8B" w:rsidRDefault="00A30016" w:rsidP="00870521">
            <w:pPr>
              <w:spacing w:line="240" w:lineRule="atLeast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Профилактическая акция. </w:t>
            </w:r>
          </w:p>
          <w:p w:rsidR="00A30016" w:rsidRPr="00EB1B8B" w:rsidRDefault="00A30016" w:rsidP="008705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0016" w:rsidRPr="00EB1B8B" w:rsidRDefault="00A30016" w:rsidP="0087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  <w:r w:rsidRPr="00EB1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0016" w:rsidRPr="00EB1B8B" w:rsidRDefault="00A30016" w:rsidP="0087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Коневская</w:t>
            </w:r>
            <w:proofErr w:type="spellEnd"/>
            <w:r w:rsidRPr="00EB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A30016" w:rsidRPr="00EB1B8B" w:rsidRDefault="00A30016" w:rsidP="008705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16" w:rsidRPr="00ED6D18" w:rsidRDefault="00A30016" w:rsidP="00ED6D1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63695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сделано 17 выездов в образовательные учреждения:  МБОУ СОШ (№ 124, 100, 43, 149, 85, 102, 103, 96 ), колледжи </w:t>
            </w:r>
            <w:proofErr w:type="spellStart"/>
            <w:r w:rsidRPr="00C6369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C6369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3695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  <w:proofErr w:type="spellEnd"/>
            <w:r w:rsidRPr="00C63695">
              <w:rPr>
                <w:rFonts w:ascii="Times New Roman" w:hAnsi="Times New Roman" w:cs="Times New Roman"/>
                <w:sz w:val="24"/>
                <w:szCs w:val="24"/>
              </w:rPr>
              <w:t xml:space="preserve"> и Самарской области ( </w:t>
            </w:r>
            <w:r w:rsidRPr="00C63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Чапаевский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химико</w:t>
            </w:r>
            <w:r w:rsidRPr="00C63695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proofErr w:type="spellEnd"/>
            <w:r w:rsidRPr="00C63695">
              <w:rPr>
                <w:rFonts w:ascii="Times New Roman" w:hAnsi="Times New Roman" w:cs="Times New Roman"/>
                <w:sz w:val="24"/>
                <w:szCs w:val="24"/>
              </w:rPr>
              <w:t xml:space="preserve"> колледж, многопрофильный техникум, аграрного и промышленного сервиса, издательско-полиграфический техникум). </w:t>
            </w:r>
          </w:p>
        </w:tc>
      </w:tr>
      <w:tr w:rsidR="00A30016" w:rsidRPr="00EB1B8B" w:rsidTr="00A30016">
        <w:trPr>
          <w:trHeight w:val="773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16" w:rsidRPr="00EB1B8B" w:rsidRDefault="00A30016" w:rsidP="0087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16" w:rsidRPr="00EB1B8B" w:rsidRDefault="00A30016" w:rsidP="00ED6D18">
            <w:pPr>
              <w:spacing w:line="240" w:lineRule="atLeast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0016" w:rsidRDefault="00A30016" w:rsidP="0087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0016" w:rsidRPr="00EB1B8B" w:rsidRDefault="00A30016" w:rsidP="008705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Блинова О.К.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16" w:rsidRPr="00C63695" w:rsidRDefault="00A30016" w:rsidP="00D9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стандартная операционная процедура по введению иглы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Hubera</w:t>
            </w:r>
            <w:proofErr w:type="spellEnd"/>
            <w:r w:rsidRPr="00933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порт-систему.</w:t>
            </w:r>
          </w:p>
        </w:tc>
      </w:tr>
      <w:tr w:rsidR="00A30016" w:rsidRPr="00EB1B8B" w:rsidTr="00870521">
        <w:trPr>
          <w:trHeight w:val="399"/>
        </w:trPr>
        <w:tc>
          <w:tcPr>
            <w:tcW w:w="105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16" w:rsidRPr="00EB1B8B" w:rsidRDefault="00A30016" w:rsidP="0087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B1B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Участие в мероприятиях СМПО</w:t>
            </w:r>
          </w:p>
        </w:tc>
      </w:tr>
      <w:tr w:rsidR="00A30016" w:rsidRPr="00EB1B8B" w:rsidTr="00870521">
        <w:trPr>
          <w:trHeight w:val="524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16" w:rsidRPr="00EB1B8B" w:rsidRDefault="00A30016" w:rsidP="0087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16" w:rsidRPr="0082699E" w:rsidRDefault="00A30016" w:rsidP="00870521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0016" w:rsidRPr="0082699E" w:rsidRDefault="00A30016" w:rsidP="0087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0016" w:rsidRPr="0082699E" w:rsidRDefault="00A30016" w:rsidP="0087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16" w:rsidRPr="0082699E" w:rsidRDefault="00A30016" w:rsidP="0087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E265A2" w:rsidRPr="00EB1B8B" w:rsidRDefault="00E265A2" w:rsidP="00E265A2">
      <w:pPr>
        <w:spacing w:after="0" w:line="240" w:lineRule="auto"/>
        <w:ind w:left="-53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65A2" w:rsidRPr="00EB1B8B" w:rsidRDefault="00E265A2" w:rsidP="00E265A2">
      <w:pPr>
        <w:spacing w:after="0" w:line="240" w:lineRule="auto"/>
        <w:ind w:left="-53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1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265A2" w:rsidRDefault="00E265A2" w:rsidP="00E265A2">
      <w:pPr>
        <w:spacing w:after="0" w:line="240" w:lineRule="auto"/>
        <w:ind w:left="-53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 специализированной секции</w:t>
      </w:r>
    </w:p>
    <w:p w:rsidR="00E265A2" w:rsidRDefault="00E265A2" w:rsidP="00E265A2">
      <w:pPr>
        <w:spacing w:after="0" w:line="240" w:lineRule="auto"/>
        <w:ind w:left="-53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СРООМС «Сестринское дело в онкологии»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Блинова О.К.</w:t>
      </w:r>
    </w:p>
    <w:p w:rsidR="00E265A2" w:rsidRDefault="00E265A2" w:rsidP="00E265A2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5A2" w:rsidRPr="0065092A" w:rsidRDefault="00E265A2" w:rsidP="00E265A2"/>
    <w:p w:rsidR="00237F1B" w:rsidRDefault="00237F1B"/>
    <w:sectPr w:rsidR="00237F1B" w:rsidSect="00A55970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B3"/>
    <w:rsid w:val="00034F4A"/>
    <w:rsid w:val="0005461E"/>
    <w:rsid w:val="00237F1B"/>
    <w:rsid w:val="00276DC7"/>
    <w:rsid w:val="003C7DB3"/>
    <w:rsid w:val="00634730"/>
    <w:rsid w:val="0082699E"/>
    <w:rsid w:val="00A30016"/>
    <w:rsid w:val="00D941B6"/>
    <w:rsid w:val="00E265A2"/>
    <w:rsid w:val="00ED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A2"/>
  </w:style>
  <w:style w:type="paragraph" w:styleId="1">
    <w:name w:val="heading 1"/>
    <w:basedOn w:val="a"/>
    <w:link w:val="10"/>
    <w:qFormat/>
    <w:rsid w:val="00E265A2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5A2"/>
    <w:rPr>
      <w:rFonts w:ascii="Times New Roman" w:eastAsia="Times New Roman" w:hAnsi="Times New Roman" w:cs="Times New Roman"/>
      <w:b/>
      <w:bCs/>
      <w:color w:val="000000"/>
      <w:kern w:val="36"/>
      <w:sz w:val="42"/>
      <w:szCs w:val="42"/>
      <w:lang w:eastAsia="ru-RU"/>
    </w:rPr>
  </w:style>
  <w:style w:type="paragraph" w:styleId="a3">
    <w:name w:val="List Paragraph"/>
    <w:basedOn w:val="a"/>
    <w:uiPriority w:val="34"/>
    <w:qFormat/>
    <w:rsid w:val="00E265A2"/>
    <w:pPr>
      <w:ind w:left="720"/>
      <w:contextualSpacing/>
    </w:pPr>
  </w:style>
  <w:style w:type="character" w:styleId="a4">
    <w:name w:val="Strong"/>
    <w:basedOn w:val="a0"/>
    <w:qFormat/>
    <w:rsid w:val="00E265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A2"/>
  </w:style>
  <w:style w:type="paragraph" w:styleId="1">
    <w:name w:val="heading 1"/>
    <w:basedOn w:val="a"/>
    <w:link w:val="10"/>
    <w:qFormat/>
    <w:rsid w:val="00E265A2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5A2"/>
    <w:rPr>
      <w:rFonts w:ascii="Times New Roman" w:eastAsia="Times New Roman" w:hAnsi="Times New Roman" w:cs="Times New Roman"/>
      <w:b/>
      <w:bCs/>
      <w:color w:val="000000"/>
      <w:kern w:val="36"/>
      <w:sz w:val="42"/>
      <w:szCs w:val="42"/>
      <w:lang w:eastAsia="ru-RU"/>
    </w:rPr>
  </w:style>
  <w:style w:type="paragraph" w:styleId="a3">
    <w:name w:val="List Paragraph"/>
    <w:basedOn w:val="a"/>
    <w:uiPriority w:val="34"/>
    <w:qFormat/>
    <w:rsid w:val="00E265A2"/>
    <w:pPr>
      <w:ind w:left="720"/>
      <w:contextualSpacing/>
    </w:pPr>
  </w:style>
  <w:style w:type="character" w:styleId="a4">
    <w:name w:val="Strong"/>
    <w:basedOn w:val="a0"/>
    <w:qFormat/>
    <w:rsid w:val="00E265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D5490-1DEB-4B78-8EC8-7B8F6EA5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SOKOD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Ольга Касеновна</dc:creator>
  <cp:lastModifiedBy>Admin</cp:lastModifiedBy>
  <cp:revision>2</cp:revision>
  <dcterms:created xsi:type="dcterms:W3CDTF">2018-01-12T08:02:00Z</dcterms:created>
  <dcterms:modified xsi:type="dcterms:W3CDTF">2018-01-12T08:02:00Z</dcterms:modified>
</cp:coreProperties>
</file>