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C3" w:rsidRDefault="00A269C3" w:rsidP="00A26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9C3">
        <w:rPr>
          <w:rFonts w:ascii="Times New Roman" w:hAnsi="Times New Roman" w:cs="Times New Roman"/>
          <w:sz w:val="28"/>
          <w:szCs w:val="28"/>
        </w:rPr>
        <w:t>Утверждено</w:t>
      </w:r>
    </w:p>
    <w:p w:rsidR="00A269C3" w:rsidRDefault="00A269C3" w:rsidP="00A26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правления СРООМС</w:t>
      </w:r>
    </w:p>
    <w:p w:rsidR="00A269C3" w:rsidRDefault="00A269C3" w:rsidP="00A26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11.02.2020 г.</w:t>
      </w:r>
    </w:p>
    <w:p w:rsidR="00A269C3" w:rsidRPr="00A269C3" w:rsidRDefault="00A269C3" w:rsidP="00A26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A14" w:rsidRPr="003968B9" w:rsidRDefault="00674A14" w:rsidP="0067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9034E" w:rsidRPr="003968B9" w:rsidRDefault="00674A14" w:rsidP="0067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4B93">
        <w:rPr>
          <w:rFonts w:ascii="Times New Roman" w:hAnsi="Times New Roman" w:cs="Times New Roman"/>
          <w:b/>
          <w:sz w:val="28"/>
          <w:szCs w:val="28"/>
        </w:rPr>
        <w:t xml:space="preserve">конкурсе на </w:t>
      </w:r>
      <w:r w:rsidR="002239B1">
        <w:rPr>
          <w:rFonts w:ascii="Times New Roman" w:hAnsi="Times New Roman" w:cs="Times New Roman"/>
          <w:b/>
          <w:sz w:val="28"/>
          <w:szCs w:val="28"/>
        </w:rPr>
        <w:t xml:space="preserve"> приобретение гранта </w:t>
      </w:r>
      <w:r w:rsidRPr="003968B9">
        <w:rPr>
          <w:rFonts w:ascii="Times New Roman" w:hAnsi="Times New Roman" w:cs="Times New Roman"/>
          <w:b/>
          <w:sz w:val="28"/>
          <w:szCs w:val="28"/>
        </w:rPr>
        <w:t>Самарской региональной общественной организации медицинских сестер</w:t>
      </w:r>
    </w:p>
    <w:p w:rsidR="00674A14" w:rsidRPr="003968B9" w:rsidRDefault="00674A14" w:rsidP="00674A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4A14" w:rsidRPr="003968B9" w:rsidRDefault="00674A14" w:rsidP="00616CCD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направленные на реализацию заявленных социально значимых проектов в развитии сестринского дела в Самарской области.</w:t>
      </w:r>
    </w:p>
    <w:p w:rsidR="00674A14" w:rsidRPr="003968B9" w:rsidRDefault="00674A14" w:rsidP="00674A1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Бюджетным кодексом Российской Федерации, Уставом Самарской региональной общественной организацией медицинских сестер (далее</w:t>
      </w:r>
      <w:r w:rsidR="00616CCD" w:rsidRPr="003968B9">
        <w:rPr>
          <w:rFonts w:ascii="Times New Roman" w:hAnsi="Times New Roman" w:cs="Times New Roman"/>
          <w:sz w:val="28"/>
          <w:szCs w:val="28"/>
        </w:rPr>
        <w:t xml:space="preserve"> Общественная организация</w:t>
      </w:r>
      <w:r w:rsidRPr="003968B9">
        <w:rPr>
          <w:rFonts w:ascii="Times New Roman" w:hAnsi="Times New Roman" w:cs="Times New Roman"/>
          <w:sz w:val="28"/>
          <w:szCs w:val="28"/>
        </w:rPr>
        <w:t xml:space="preserve">), другими нормативными правовыми актами Российской Федерации, </w:t>
      </w:r>
      <w:r w:rsidR="00616CCD" w:rsidRPr="003968B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616CCD" w:rsidRPr="003968B9" w:rsidRDefault="00616CCD" w:rsidP="00674A1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ГрантСамарской регио</w:t>
      </w:r>
      <w:r w:rsidR="006C4253" w:rsidRPr="003968B9">
        <w:rPr>
          <w:rFonts w:ascii="Times New Roman" w:hAnsi="Times New Roman" w:cs="Times New Roman"/>
          <w:sz w:val="28"/>
          <w:szCs w:val="28"/>
        </w:rPr>
        <w:t>нальной общественной организации</w:t>
      </w:r>
      <w:r w:rsidRPr="003968B9">
        <w:rPr>
          <w:rFonts w:ascii="Times New Roman" w:hAnsi="Times New Roman" w:cs="Times New Roman"/>
          <w:sz w:val="28"/>
          <w:szCs w:val="28"/>
        </w:rPr>
        <w:t xml:space="preserve"> медицинских сестер (далее грант) – это денежные средства, предусмотренные сметой расходов Общественной организации, направленные на реализацию отдельных социально значимых проектов, направленных на развитие сестринского дела в Самарской области. </w:t>
      </w:r>
      <w:r w:rsidRPr="003968B9">
        <w:rPr>
          <w:rFonts w:ascii="Times New Roman" w:hAnsi="Times New Roman" w:cs="Times New Roman"/>
          <w:b/>
          <w:sz w:val="28"/>
          <w:szCs w:val="28"/>
        </w:rPr>
        <w:t xml:space="preserve">Размер гранта составляет </w:t>
      </w:r>
      <w:r w:rsidR="007710C4" w:rsidRPr="003968B9">
        <w:rPr>
          <w:rFonts w:ascii="Times New Roman" w:hAnsi="Times New Roman" w:cs="Times New Roman"/>
          <w:b/>
          <w:sz w:val="28"/>
          <w:szCs w:val="28"/>
        </w:rPr>
        <w:t>1</w:t>
      </w:r>
      <w:r w:rsidRPr="003968B9">
        <w:rPr>
          <w:rFonts w:ascii="Times New Roman" w:hAnsi="Times New Roman" w:cs="Times New Roman"/>
          <w:b/>
          <w:sz w:val="28"/>
          <w:szCs w:val="28"/>
        </w:rPr>
        <w:t>50 000 рублей.</w:t>
      </w:r>
    </w:p>
    <w:p w:rsidR="00616CCD" w:rsidRPr="003968B9" w:rsidRDefault="00616CCD" w:rsidP="00674A1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Грантом являются безвозмездно передаваемые денежные средства в целях реализации проекта, направленного на развитие сестринского дела в Самарской области.</w:t>
      </w:r>
    </w:p>
    <w:p w:rsidR="00616CCD" w:rsidRPr="003968B9" w:rsidRDefault="00616CCD" w:rsidP="00674A1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- Самарская региональная общественная</w:t>
      </w:r>
      <w:r w:rsidR="00A269C3">
        <w:rPr>
          <w:rFonts w:ascii="Times New Roman" w:hAnsi="Times New Roman" w:cs="Times New Roman"/>
          <w:sz w:val="28"/>
          <w:szCs w:val="28"/>
        </w:rPr>
        <w:t xml:space="preserve"> организация медицинских сестер (далее – СРООМС).</w:t>
      </w:r>
    </w:p>
    <w:p w:rsidR="00E74D6A" w:rsidRPr="003968B9" w:rsidRDefault="00E74D6A" w:rsidP="00674A1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– специалисты</w:t>
      </w:r>
      <w:r w:rsidR="002239B1">
        <w:rPr>
          <w:rFonts w:ascii="Times New Roman" w:hAnsi="Times New Roman" w:cs="Times New Roman"/>
          <w:sz w:val="28"/>
          <w:szCs w:val="28"/>
        </w:rPr>
        <w:t xml:space="preserve"> с высшим медицинским (сестринским) и </w:t>
      </w:r>
      <w:r w:rsidRPr="003968B9">
        <w:rPr>
          <w:rFonts w:ascii="Times New Roman" w:hAnsi="Times New Roman" w:cs="Times New Roman"/>
          <w:sz w:val="28"/>
          <w:szCs w:val="28"/>
        </w:rPr>
        <w:t xml:space="preserve"> со средним медицинским образованием, или медицинские организации Самарской области признанные победителями ко</w:t>
      </w:r>
      <w:r w:rsidR="00A269C3">
        <w:rPr>
          <w:rFonts w:ascii="Times New Roman" w:hAnsi="Times New Roman" w:cs="Times New Roman"/>
          <w:sz w:val="28"/>
          <w:szCs w:val="28"/>
        </w:rPr>
        <w:t>нкурса на предоставление гранта (члены СРООМС).</w:t>
      </w:r>
    </w:p>
    <w:p w:rsidR="00E74D6A" w:rsidRPr="003968B9" w:rsidRDefault="00E74D6A" w:rsidP="00674A1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Социально значимый проект – проект, содержащий предложения по разработке и внед</w:t>
      </w:r>
      <w:r w:rsidR="00DF7293">
        <w:rPr>
          <w:rFonts w:ascii="Times New Roman" w:hAnsi="Times New Roman" w:cs="Times New Roman"/>
          <w:sz w:val="28"/>
          <w:szCs w:val="28"/>
        </w:rPr>
        <w:t>рению новых методов</w:t>
      </w:r>
      <w:r w:rsidR="00A269C3">
        <w:rPr>
          <w:rFonts w:ascii="Times New Roman" w:hAnsi="Times New Roman" w:cs="Times New Roman"/>
          <w:sz w:val="28"/>
          <w:szCs w:val="28"/>
        </w:rPr>
        <w:t xml:space="preserve"> сестринского ухода, профилактики и реабилитации</w:t>
      </w:r>
      <w:r w:rsidRPr="003968B9">
        <w:rPr>
          <w:rFonts w:ascii="Times New Roman" w:hAnsi="Times New Roman" w:cs="Times New Roman"/>
          <w:sz w:val="28"/>
          <w:szCs w:val="28"/>
        </w:rPr>
        <w:t>.</w:t>
      </w:r>
    </w:p>
    <w:p w:rsidR="00E74D6A" w:rsidRPr="003968B9" w:rsidRDefault="00E74D6A" w:rsidP="00674A1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Грант предоставляется на основе договора, заключаемого между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>.</w:t>
      </w:r>
    </w:p>
    <w:p w:rsidR="00E74D6A" w:rsidRPr="003968B9" w:rsidRDefault="00E74D6A" w:rsidP="00E74D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lastRenderedPageBreak/>
        <w:t>Задачи и принципы предоставления гранта</w:t>
      </w:r>
    </w:p>
    <w:p w:rsidR="00E74D6A" w:rsidRPr="003968B9" w:rsidRDefault="00E74D6A" w:rsidP="00E74D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Основными задачами предоставления гранта являются:</w:t>
      </w:r>
    </w:p>
    <w:p w:rsidR="00B13856" w:rsidRPr="003968B9" w:rsidRDefault="00B13856" w:rsidP="00B13856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Инициирование и реализация социально значимых проектов областного значения в сфере здравоохранения по вопросам сестринского дела.</w:t>
      </w:r>
    </w:p>
    <w:p w:rsidR="00B13856" w:rsidRPr="003968B9" w:rsidRDefault="00B13856" w:rsidP="00B138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Принципами предоставления гранта являются:</w:t>
      </w:r>
    </w:p>
    <w:p w:rsidR="00B13856" w:rsidRPr="003968B9" w:rsidRDefault="00B13856" w:rsidP="00B1385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Равенство прав соискателей на получение гранта.</w:t>
      </w:r>
    </w:p>
    <w:p w:rsidR="00B13856" w:rsidRPr="003968B9" w:rsidRDefault="00B13856" w:rsidP="00B1385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Свобода получения и распространения информации о гранте.</w:t>
      </w:r>
    </w:p>
    <w:p w:rsidR="00B13856" w:rsidRPr="003968B9" w:rsidRDefault="00B13856" w:rsidP="00B1385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Состязательность участников конкурса на предоставление гранта.</w:t>
      </w:r>
    </w:p>
    <w:p w:rsidR="00B13856" w:rsidRPr="003968B9" w:rsidRDefault="00B13856" w:rsidP="00B138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Грант не является наградой (премией) за предыдущие достижения.</w:t>
      </w:r>
    </w:p>
    <w:p w:rsidR="00B13856" w:rsidRPr="003968B9" w:rsidRDefault="00B13856" w:rsidP="00B138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Цели предоставления гранта</w:t>
      </w:r>
    </w:p>
    <w:p w:rsidR="00B13856" w:rsidRPr="003968B9" w:rsidRDefault="00B13856" w:rsidP="00E74312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Грант предоставляется на реализацию полезной инновационной деятельности </w:t>
      </w:r>
      <w:r w:rsidR="00E74312" w:rsidRPr="003968B9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медицинской помощи населению, разработки и внедрения инновационных методов </w:t>
      </w:r>
      <w:r w:rsidR="001776D6">
        <w:rPr>
          <w:rFonts w:ascii="Times New Roman" w:hAnsi="Times New Roman" w:cs="Times New Roman"/>
          <w:sz w:val="28"/>
          <w:szCs w:val="28"/>
        </w:rPr>
        <w:t>сестринского ухода и реабилитации</w:t>
      </w:r>
      <w:r w:rsidR="00E74312" w:rsidRPr="003968B9">
        <w:rPr>
          <w:rFonts w:ascii="Times New Roman" w:hAnsi="Times New Roman" w:cs="Times New Roman"/>
          <w:sz w:val="28"/>
          <w:szCs w:val="28"/>
        </w:rPr>
        <w:t>.</w:t>
      </w:r>
    </w:p>
    <w:p w:rsidR="00E74312" w:rsidRPr="003968B9" w:rsidRDefault="00E74312" w:rsidP="00E743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Материально-финансовая основа предоставления гранта</w:t>
      </w:r>
    </w:p>
    <w:p w:rsidR="00E74312" w:rsidRPr="003968B9" w:rsidRDefault="00E74312" w:rsidP="00E74312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Финансирование гранта производится Самарской региональной общественной организацией медицинских сестер в рамках выделения денежных средств.</w:t>
      </w:r>
    </w:p>
    <w:p w:rsidR="00E74312" w:rsidRPr="003968B9" w:rsidRDefault="00E74312" w:rsidP="00886E8B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организацией и проведением конкурсов на представление гранта, осуществляется Самарской региональной общественной организацией медицинских </w:t>
      </w:r>
      <w:proofErr w:type="gramStart"/>
      <w:r w:rsidRPr="003968B9">
        <w:rPr>
          <w:rFonts w:ascii="Times New Roman" w:hAnsi="Times New Roman" w:cs="Times New Roman"/>
          <w:sz w:val="28"/>
          <w:szCs w:val="28"/>
        </w:rPr>
        <w:t>сестер</w:t>
      </w:r>
      <w:proofErr w:type="gramEnd"/>
      <w:r w:rsidRPr="003968B9">
        <w:rPr>
          <w:rFonts w:ascii="Times New Roman" w:hAnsi="Times New Roman" w:cs="Times New Roman"/>
          <w:sz w:val="28"/>
          <w:szCs w:val="28"/>
        </w:rPr>
        <w:t xml:space="preserve"> на основании утвержденной президентом общественной организации сметы расходов.</w:t>
      </w:r>
    </w:p>
    <w:p w:rsidR="00886E8B" w:rsidRPr="003968B9" w:rsidRDefault="00886E8B" w:rsidP="00886E8B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Экспертный совет по присуждению грантов (далее экспертный совет) имеет право в связи с актуальностью проблемы социально значимого проекта увеличить количество победителей в рамках одного проекта.</w:t>
      </w:r>
    </w:p>
    <w:p w:rsidR="00886E8B" w:rsidRPr="003968B9" w:rsidRDefault="00886E8B" w:rsidP="00886E8B">
      <w:pPr>
        <w:pStyle w:val="a3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В этом случае экспертный совет вправе распределить сумму одного гранта в пределах выделенного финансирования.</w:t>
      </w:r>
    </w:p>
    <w:p w:rsidR="00886E8B" w:rsidRPr="003968B9" w:rsidRDefault="00886E8B" w:rsidP="00886E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Конкурс на предоставления гранта</w:t>
      </w:r>
    </w:p>
    <w:p w:rsidR="003C2E9C" w:rsidRDefault="00886E8B" w:rsidP="00886E8B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Грант предоставляется на конкурсной основе. В рамках приоритетных направлений </w:t>
      </w:r>
      <w:r w:rsidR="003C2E9C">
        <w:rPr>
          <w:rFonts w:ascii="Times New Roman" w:hAnsi="Times New Roman" w:cs="Times New Roman"/>
          <w:sz w:val="28"/>
          <w:szCs w:val="28"/>
        </w:rPr>
        <w:t>гранты утверждаются по номинациям:</w:t>
      </w:r>
    </w:p>
    <w:p w:rsidR="00886E8B" w:rsidRDefault="00886E8B" w:rsidP="003C2E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«</w:t>
      </w:r>
      <w:r w:rsidR="003C2E9C">
        <w:rPr>
          <w:rFonts w:ascii="Times New Roman" w:hAnsi="Times New Roman" w:cs="Times New Roman"/>
          <w:sz w:val="28"/>
          <w:szCs w:val="28"/>
        </w:rPr>
        <w:t>Непрерывное профессиональное развитие в условиях медицинской организации»;</w:t>
      </w:r>
    </w:p>
    <w:p w:rsidR="003C2E9C" w:rsidRDefault="003C2E9C" w:rsidP="003C2E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«Внутренний контроль качества сестринской помощи»;</w:t>
      </w:r>
    </w:p>
    <w:p w:rsidR="003C2E9C" w:rsidRPr="003968B9" w:rsidRDefault="003C2E9C" w:rsidP="003C2E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Пациентоориентированная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сестринская практика»</w:t>
      </w:r>
    </w:p>
    <w:p w:rsidR="003B7758" w:rsidRPr="003968B9" w:rsidRDefault="003B7758" w:rsidP="00C9511B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Конкурс на предоставление гранта (далее - конкурс) проводится гласно</w:t>
      </w:r>
      <w:proofErr w:type="gramStart"/>
      <w:r w:rsidRPr="003968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68B9">
        <w:rPr>
          <w:rFonts w:ascii="Times New Roman" w:hAnsi="Times New Roman" w:cs="Times New Roman"/>
          <w:sz w:val="28"/>
          <w:szCs w:val="28"/>
        </w:rPr>
        <w:t xml:space="preserve"> участию в конкурсе приглашаются специалисты </w:t>
      </w:r>
      <w:r w:rsidR="00BB2C0D">
        <w:rPr>
          <w:rFonts w:ascii="Times New Roman" w:hAnsi="Times New Roman" w:cs="Times New Roman"/>
          <w:sz w:val="28"/>
          <w:szCs w:val="28"/>
        </w:rPr>
        <w:t xml:space="preserve"> с высшим </w:t>
      </w:r>
      <w:r w:rsidR="00BB2C0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 (сестринским)  и </w:t>
      </w:r>
      <w:r w:rsidRPr="003968B9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путем размещения объявления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C9511B" w:rsidRPr="003968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511B" w:rsidRPr="003968B9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="00330574" w:rsidRPr="003968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9511B" w:rsidRPr="003968B9">
        <w:rPr>
          <w:rFonts w:ascii="Times New Roman" w:hAnsi="Times New Roman" w:cs="Times New Roman"/>
          <w:b/>
          <w:sz w:val="28"/>
          <w:szCs w:val="28"/>
          <w:lang w:val="en-US"/>
        </w:rPr>
        <w:t>srooms</w:t>
      </w:r>
      <w:proofErr w:type="spellEnd"/>
      <w:r w:rsidR="00C9511B" w:rsidRPr="003968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9511B" w:rsidRPr="003968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9511B" w:rsidRPr="003968B9">
        <w:rPr>
          <w:rFonts w:ascii="Times New Roman" w:hAnsi="Times New Roman" w:cs="Times New Roman"/>
          <w:b/>
          <w:sz w:val="28"/>
          <w:szCs w:val="28"/>
        </w:rPr>
        <w:t>.</w:t>
      </w:r>
    </w:p>
    <w:p w:rsidR="003B7758" w:rsidRPr="003968B9" w:rsidRDefault="003B7758" w:rsidP="003B7758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Претендентом счита</w:t>
      </w:r>
      <w:r w:rsidR="00C9511B" w:rsidRPr="003968B9">
        <w:rPr>
          <w:rFonts w:ascii="Times New Roman" w:hAnsi="Times New Roman" w:cs="Times New Roman"/>
          <w:sz w:val="28"/>
          <w:szCs w:val="28"/>
        </w:rPr>
        <w:t>ю</w:t>
      </w:r>
      <w:r w:rsidRPr="003968B9">
        <w:rPr>
          <w:rFonts w:ascii="Times New Roman" w:hAnsi="Times New Roman" w:cs="Times New Roman"/>
          <w:sz w:val="28"/>
          <w:szCs w:val="28"/>
        </w:rPr>
        <w:t>тся специалисты или медицинские организации Самарской области</w:t>
      </w:r>
      <w:r w:rsidR="00C9511B" w:rsidRPr="003968B9">
        <w:rPr>
          <w:rFonts w:ascii="Times New Roman" w:hAnsi="Times New Roman" w:cs="Times New Roman"/>
          <w:sz w:val="28"/>
          <w:szCs w:val="28"/>
        </w:rPr>
        <w:t xml:space="preserve">, </w:t>
      </w:r>
      <w:r w:rsidRPr="003968B9">
        <w:rPr>
          <w:rFonts w:ascii="Times New Roman" w:hAnsi="Times New Roman" w:cs="Times New Roman"/>
          <w:sz w:val="28"/>
          <w:szCs w:val="28"/>
        </w:rPr>
        <w:t>подавшие в соответствии с пунктом 9.2 раздела 9 настоящего Положения заявку на участие в конкурсе.</w:t>
      </w:r>
    </w:p>
    <w:p w:rsidR="003B7758" w:rsidRPr="003968B9" w:rsidRDefault="003B7758" w:rsidP="003B7758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Претендент несет полную ответственность за </w:t>
      </w:r>
      <w:r w:rsidR="00C9511B" w:rsidRPr="003968B9">
        <w:rPr>
          <w:rFonts w:ascii="Times New Roman" w:hAnsi="Times New Roman" w:cs="Times New Roman"/>
          <w:sz w:val="28"/>
          <w:szCs w:val="28"/>
        </w:rPr>
        <w:t>достоверность</w:t>
      </w:r>
      <w:r w:rsidRPr="003968B9">
        <w:rPr>
          <w:rFonts w:ascii="Times New Roman" w:hAnsi="Times New Roman" w:cs="Times New Roman"/>
          <w:sz w:val="28"/>
          <w:szCs w:val="28"/>
        </w:rPr>
        <w:t xml:space="preserve"> предоставляемых на конкурс документов и сведений. При предоставлении конкурсной комиссии недостоверной информации претендент отстраняется от участия в конкурсе на любой его стадии.</w:t>
      </w:r>
    </w:p>
    <w:p w:rsidR="008329F2" w:rsidRPr="008329F2" w:rsidRDefault="00C81D24" w:rsidP="008329F2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9F2">
        <w:rPr>
          <w:rFonts w:ascii="Times New Roman" w:hAnsi="Times New Roman" w:cs="Times New Roman"/>
          <w:sz w:val="28"/>
          <w:szCs w:val="28"/>
        </w:rPr>
        <w:t>Конкурс признается его организатором несостоявшимся в том случае, если на конкурс по каждой номинации подана только одна заявка.</w:t>
      </w:r>
    </w:p>
    <w:p w:rsidR="00C81D24" w:rsidRPr="003968B9" w:rsidRDefault="00C81D24" w:rsidP="00C81D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Требования к претендентам, подавшим заявку на участие в конкурсе</w:t>
      </w:r>
    </w:p>
    <w:p w:rsidR="00C81D24" w:rsidRPr="003968B9" w:rsidRDefault="00E4555A" w:rsidP="00E4555A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Право на участие в конкурсе имеют специалисты</w:t>
      </w:r>
      <w:r w:rsidR="00C262BA">
        <w:rPr>
          <w:rFonts w:ascii="Times New Roman" w:hAnsi="Times New Roman" w:cs="Times New Roman"/>
          <w:sz w:val="28"/>
          <w:szCs w:val="28"/>
        </w:rPr>
        <w:t xml:space="preserve"> с высшим медицинским (сестринским) и </w:t>
      </w:r>
      <w:r w:rsidRPr="003968B9">
        <w:rPr>
          <w:rFonts w:ascii="Times New Roman" w:hAnsi="Times New Roman" w:cs="Times New Roman"/>
          <w:sz w:val="28"/>
          <w:szCs w:val="28"/>
        </w:rPr>
        <w:t xml:space="preserve"> со средним медицинским образованием, члены Самарской региональной общественной организации медицинских сестер (далее – специалист).</w:t>
      </w:r>
      <w:r w:rsidR="00C262BA">
        <w:rPr>
          <w:rFonts w:ascii="Times New Roman" w:hAnsi="Times New Roman" w:cs="Times New Roman"/>
          <w:sz w:val="28"/>
          <w:szCs w:val="28"/>
        </w:rPr>
        <w:t xml:space="preserve"> Членство в СРООМС не менее 5 лет.</w:t>
      </w:r>
    </w:p>
    <w:p w:rsidR="00E4555A" w:rsidRPr="003968B9" w:rsidRDefault="00E4555A" w:rsidP="00E4555A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Не могут участвовать в конкурсе специалисты, </w:t>
      </w:r>
      <w:r w:rsidR="008329F2">
        <w:rPr>
          <w:rFonts w:ascii="Times New Roman" w:hAnsi="Times New Roman" w:cs="Times New Roman"/>
          <w:sz w:val="28"/>
          <w:szCs w:val="28"/>
        </w:rPr>
        <w:t>входящие в состав экспертного совета.</w:t>
      </w:r>
    </w:p>
    <w:p w:rsidR="00E4555A" w:rsidRPr="003968B9" w:rsidRDefault="00E4555A" w:rsidP="00E455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E4555A" w:rsidRPr="003968B9" w:rsidRDefault="00E4555A" w:rsidP="00E4555A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Организатором конкурса является Самарская региональная общественная организация медицинских сестер.</w:t>
      </w:r>
    </w:p>
    <w:p w:rsidR="00E4555A" w:rsidRPr="003968B9" w:rsidRDefault="00E4555A" w:rsidP="00E4555A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Организатор конкурса осуществляет следующие функции:</w:t>
      </w:r>
    </w:p>
    <w:p w:rsidR="00E4555A" w:rsidRPr="003968B9" w:rsidRDefault="00E4555A" w:rsidP="00E4555A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Обеспечивает опубликование информационного сообщен</w:t>
      </w:r>
      <w:r w:rsidR="00F8786A">
        <w:rPr>
          <w:rFonts w:ascii="Times New Roman" w:hAnsi="Times New Roman" w:cs="Times New Roman"/>
          <w:sz w:val="28"/>
          <w:szCs w:val="28"/>
        </w:rPr>
        <w:t>ия о конкурсе не менее</w:t>
      </w:r>
      <w:proofErr w:type="gramStart"/>
      <w:r w:rsidR="00F878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786A">
        <w:rPr>
          <w:rFonts w:ascii="Times New Roman" w:hAnsi="Times New Roman" w:cs="Times New Roman"/>
          <w:sz w:val="28"/>
          <w:szCs w:val="28"/>
        </w:rPr>
        <w:t xml:space="preserve"> чем за 3</w:t>
      </w:r>
      <w:r w:rsidRPr="003968B9">
        <w:rPr>
          <w:rFonts w:ascii="Times New Roman" w:hAnsi="Times New Roman" w:cs="Times New Roman"/>
          <w:sz w:val="28"/>
          <w:szCs w:val="28"/>
        </w:rPr>
        <w:t xml:space="preserve">0 дней до </w:t>
      </w:r>
      <w:r w:rsidR="00F8786A">
        <w:rPr>
          <w:rFonts w:ascii="Times New Roman" w:hAnsi="Times New Roman" w:cs="Times New Roman"/>
          <w:sz w:val="28"/>
          <w:szCs w:val="28"/>
        </w:rPr>
        <w:t>его проведения</w:t>
      </w:r>
      <w:r w:rsidRPr="003968B9">
        <w:rPr>
          <w:rFonts w:ascii="Times New Roman" w:hAnsi="Times New Roman" w:cs="Times New Roman"/>
          <w:sz w:val="28"/>
          <w:szCs w:val="28"/>
        </w:rPr>
        <w:t>. Информационное сообщение содержит следующие сведения:</w:t>
      </w:r>
    </w:p>
    <w:p w:rsidR="00E4555A" w:rsidRPr="003968B9" w:rsidRDefault="00E4555A" w:rsidP="00C8391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место нахождения и контактный телефон экспертного совета;</w:t>
      </w:r>
    </w:p>
    <w:p w:rsidR="00E4555A" w:rsidRPr="003968B9" w:rsidRDefault="00A152F9" w:rsidP="00C8391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конкурса: офис СРООМС по адресу: 443090, г. Самара, ул. Советской Армии, д.150, офис 20.</w:t>
      </w:r>
    </w:p>
    <w:p w:rsidR="00E4555A" w:rsidRPr="003968B9" w:rsidRDefault="00E4555A" w:rsidP="00C8391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сведения о приоритетных направлениях предоставления гранта на текущий год;</w:t>
      </w:r>
    </w:p>
    <w:p w:rsidR="00E4555A" w:rsidRPr="003968B9" w:rsidRDefault="00C83912" w:rsidP="00C8391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требования к претендентам на участие в конкурсе;</w:t>
      </w:r>
    </w:p>
    <w:p w:rsidR="00C83912" w:rsidRDefault="00C83912" w:rsidP="00C8391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критерии определения победителей конкурса;</w:t>
      </w:r>
    </w:p>
    <w:p w:rsidR="00F8786A" w:rsidRPr="003968B9" w:rsidRDefault="00F8786A" w:rsidP="00C8391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приема заявок на участие в конкурсе;</w:t>
      </w:r>
    </w:p>
    <w:p w:rsidR="00C83912" w:rsidRPr="003968B9" w:rsidRDefault="00C83912" w:rsidP="00C8391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другие необходимые сведения о конкурсе.</w:t>
      </w:r>
    </w:p>
    <w:p w:rsidR="00C83912" w:rsidRPr="003968B9" w:rsidRDefault="00C83912" w:rsidP="00C8391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Разрабатывает форму заявки на участие в конкурсе.</w:t>
      </w:r>
    </w:p>
    <w:p w:rsidR="00C83912" w:rsidRPr="003968B9" w:rsidRDefault="00C83912" w:rsidP="00C83912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lastRenderedPageBreak/>
        <w:t>Обеспечивает предоставление формы заявки на участие в конкурсе и иной конкурсной документации бюджетным учреждениям зд</w:t>
      </w:r>
      <w:r w:rsidR="002C724C">
        <w:rPr>
          <w:rFonts w:ascii="Times New Roman" w:hAnsi="Times New Roman" w:cs="Times New Roman"/>
          <w:sz w:val="28"/>
          <w:szCs w:val="28"/>
        </w:rPr>
        <w:t>равоохранения Самарской области</w:t>
      </w:r>
      <w:r w:rsidR="00F8786A">
        <w:rPr>
          <w:rFonts w:ascii="Times New Roman" w:hAnsi="Times New Roman" w:cs="Times New Roman"/>
          <w:sz w:val="28"/>
          <w:szCs w:val="28"/>
        </w:rPr>
        <w:t xml:space="preserve"> и иных форм собственности.</w:t>
      </w:r>
    </w:p>
    <w:p w:rsidR="00C83912" w:rsidRPr="003968B9" w:rsidRDefault="00C83912" w:rsidP="00C83912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Ведет прием и регистрацию заявок на участие в конкурсе от бюджетных учреждений зд</w:t>
      </w:r>
      <w:r w:rsidR="002C724C">
        <w:rPr>
          <w:rFonts w:ascii="Times New Roman" w:hAnsi="Times New Roman" w:cs="Times New Roman"/>
          <w:sz w:val="28"/>
          <w:szCs w:val="28"/>
        </w:rPr>
        <w:t>равоохранения Самарской области и иных форм собственности.</w:t>
      </w:r>
    </w:p>
    <w:p w:rsidR="00C83912" w:rsidRPr="003968B9" w:rsidRDefault="00C83912" w:rsidP="00C83912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Организует проведение заседаний экспертного совета.</w:t>
      </w:r>
    </w:p>
    <w:p w:rsidR="00C83912" w:rsidRPr="003968B9" w:rsidRDefault="00C83912" w:rsidP="00C83912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Объявляет о результатах конкурса.</w:t>
      </w:r>
    </w:p>
    <w:p w:rsidR="00C83912" w:rsidRPr="003968B9" w:rsidRDefault="00C83912" w:rsidP="00C83912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надлежащего проведения конкурса.</w:t>
      </w:r>
    </w:p>
    <w:p w:rsidR="00C83912" w:rsidRPr="003968B9" w:rsidRDefault="00C83912" w:rsidP="00AA48F8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Организатор конкурса формирует экспертный совет. Порядок работы и процедура принятия решений экспертного совета определяются Положением обэксперт</w:t>
      </w:r>
      <w:r w:rsidR="001F7BEC">
        <w:rPr>
          <w:rFonts w:ascii="Times New Roman" w:hAnsi="Times New Roman" w:cs="Times New Roman"/>
          <w:sz w:val="28"/>
          <w:szCs w:val="28"/>
        </w:rPr>
        <w:t>н</w:t>
      </w:r>
      <w:r w:rsidRPr="003968B9">
        <w:rPr>
          <w:rFonts w:ascii="Times New Roman" w:hAnsi="Times New Roman" w:cs="Times New Roman"/>
          <w:sz w:val="28"/>
          <w:szCs w:val="28"/>
        </w:rPr>
        <w:t xml:space="preserve">ом совете по присуждению грантов </w:t>
      </w:r>
      <w:r w:rsidR="00AA48F8" w:rsidRPr="003968B9">
        <w:rPr>
          <w:rFonts w:ascii="Times New Roman" w:hAnsi="Times New Roman" w:cs="Times New Roman"/>
          <w:sz w:val="28"/>
          <w:szCs w:val="28"/>
        </w:rPr>
        <w:t>Самарской региональной общественной организацией медицинских сестер.</w:t>
      </w:r>
    </w:p>
    <w:p w:rsidR="00AA48F8" w:rsidRPr="003968B9" w:rsidRDefault="00AA48F8" w:rsidP="00AA48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 xml:space="preserve">Механизм проведения конкурса </w:t>
      </w:r>
    </w:p>
    <w:p w:rsidR="00AA48F8" w:rsidRPr="003968B9" w:rsidRDefault="00AA48F8" w:rsidP="00AA48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</w:p>
    <w:p w:rsidR="00AA48F8" w:rsidRPr="003968B9" w:rsidRDefault="00E26D43" w:rsidP="00AF0C8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На первом этапе организатор конкурса готовит и публикует информацию о проведении конкурса на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Start"/>
      <w:r w:rsidR="00F62AF4" w:rsidRPr="003968B9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proofErr w:type="gramEnd"/>
      <w:r w:rsidR="00F62AF4" w:rsidRPr="003968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62AF4" w:rsidRPr="003968B9">
        <w:rPr>
          <w:rFonts w:ascii="Times New Roman" w:hAnsi="Times New Roman" w:cs="Times New Roman"/>
          <w:b/>
          <w:sz w:val="28"/>
          <w:szCs w:val="28"/>
          <w:lang w:val="en-US"/>
        </w:rPr>
        <w:t>srooms</w:t>
      </w:r>
      <w:proofErr w:type="spellEnd"/>
      <w:r w:rsidR="00F62AF4" w:rsidRPr="003968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62AF4" w:rsidRPr="003968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62AF4" w:rsidRPr="003968B9">
        <w:rPr>
          <w:rFonts w:ascii="Times New Roman" w:hAnsi="Times New Roman" w:cs="Times New Roman"/>
          <w:b/>
          <w:sz w:val="28"/>
          <w:szCs w:val="28"/>
        </w:rPr>
        <w:t>.</w:t>
      </w:r>
    </w:p>
    <w:p w:rsidR="00E26D43" w:rsidRPr="003968B9" w:rsidRDefault="00E26D43" w:rsidP="00AF0C8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На втором этапе претенденты предоставляют в</w:t>
      </w:r>
      <w:r w:rsidR="001F7BEC">
        <w:rPr>
          <w:rFonts w:ascii="Times New Roman" w:hAnsi="Times New Roman" w:cs="Times New Roman"/>
          <w:sz w:val="28"/>
          <w:szCs w:val="28"/>
        </w:rPr>
        <w:t xml:space="preserve"> адрес экспертного совета заявку (приложение №2) и пояснительную записку (приложение №3)</w:t>
      </w:r>
      <w:r w:rsidRPr="003968B9">
        <w:rPr>
          <w:rFonts w:ascii="Times New Roman" w:hAnsi="Times New Roman" w:cs="Times New Roman"/>
          <w:sz w:val="28"/>
          <w:szCs w:val="28"/>
        </w:rPr>
        <w:t xml:space="preserve"> на участие в конкурсе. Организатор конкурса проводит первичное рассмотрение предоставленных на конкурс заявок по следующим критериям:</w:t>
      </w:r>
    </w:p>
    <w:p w:rsidR="00E26D43" w:rsidRPr="003968B9" w:rsidRDefault="00E26D43" w:rsidP="00AF0C8C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Соответствие претендента требованиям, предусмотренным разделом 6 настоящего Положения.</w:t>
      </w:r>
    </w:p>
    <w:p w:rsidR="00E26D43" w:rsidRPr="003968B9" w:rsidRDefault="00E26D43" w:rsidP="00AF0C8C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Соответствие предоставленных заявок на участие в конкурсе конкурсным требованиям.</w:t>
      </w:r>
    </w:p>
    <w:p w:rsidR="00E26D43" w:rsidRPr="003968B9" w:rsidRDefault="00AF0C8C" w:rsidP="00AF0C8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 На третьем этапе экспертный совет проводит углубленную и окончательную экспертизу содержания проекта, претендующего на получение гранта, в соответствии с критериями, предусмотренными пунктом 10.4. раздела 10 настоящего Положения, и принимает решение о победителях конкурса.</w:t>
      </w:r>
    </w:p>
    <w:p w:rsidR="00AF0C8C" w:rsidRPr="003968B9" w:rsidRDefault="00AF0C8C" w:rsidP="00AF0C8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Сроки проведения конкурса не могут превышать 90 (девяносто) календарных дней с момента  размещения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конкурса.</w:t>
      </w:r>
    </w:p>
    <w:p w:rsidR="00AF0C8C" w:rsidRPr="003968B9" w:rsidRDefault="00AF0C8C" w:rsidP="00AF0C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AF0C8C" w:rsidRPr="003968B9" w:rsidRDefault="00AF0C8C" w:rsidP="00AF0C8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Конкурсная документация состоит из заявки на участие в конкурсе </w:t>
      </w:r>
      <w:r w:rsidR="001F7BEC">
        <w:rPr>
          <w:rFonts w:ascii="Times New Roman" w:hAnsi="Times New Roman" w:cs="Times New Roman"/>
          <w:sz w:val="28"/>
          <w:szCs w:val="28"/>
        </w:rPr>
        <w:t>и иных прилагаемых к ней документов и материалов.</w:t>
      </w:r>
      <w:r w:rsidRPr="003968B9">
        <w:rPr>
          <w:rFonts w:ascii="Times New Roman" w:hAnsi="Times New Roman" w:cs="Times New Roman"/>
          <w:sz w:val="28"/>
          <w:szCs w:val="28"/>
        </w:rPr>
        <w:t xml:space="preserve"> Заявка на </w:t>
      </w:r>
      <w:r w:rsidRPr="003968B9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конкурсе включает в себя описание социально значимого проекта, предоставленного претендентом для участия </w:t>
      </w:r>
      <w:r w:rsidR="009D2C98" w:rsidRPr="003968B9">
        <w:rPr>
          <w:rFonts w:ascii="Times New Roman" w:hAnsi="Times New Roman" w:cs="Times New Roman"/>
          <w:sz w:val="28"/>
          <w:szCs w:val="28"/>
        </w:rPr>
        <w:t>в конкурсе.</w:t>
      </w:r>
    </w:p>
    <w:p w:rsidR="009D2C98" w:rsidRPr="003968B9" w:rsidRDefault="009D2C98" w:rsidP="00AF0C8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Заявка на участие в конкурсе содержит следующую информацию:</w:t>
      </w:r>
    </w:p>
    <w:p w:rsidR="009D2C98" w:rsidRPr="003968B9" w:rsidRDefault="009D2C98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Описание работ и услуг, которые будет предоставлять в рамках социально значимого проекта претендент.</w:t>
      </w:r>
    </w:p>
    <w:p w:rsidR="009D2C98" w:rsidRPr="003968B9" w:rsidRDefault="009D2C98" w:rsidP="009D2C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Цели и задачи социально значимого проекта.</w:t>
      </w:r>
    </w:p>
    <w:p w:rsidR="009D2C98" w:rsidRPr="003968B9" w:rsidRDefault="009D2C98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Описание социально значимого проекта, включая количество </w:t>
      </w:r>
      <w:r w:rsidR="001F7BEC">
        <w:rPr>
          <w:rFonts w:ascii="Times New Roman" w:hAnsi="Times New Roman" w:cs="Times New Roman"/>
          <w:sz w:val="28"/>
          <w:szCs w:val="28"/>
        </w:rPr>
        <w:t>граждан</w:t>
      </w:r>
      <w:r w:rsidRPr="003968B9">
        <w:rPr>
          <w:rFonts w:ascii="Times New Roman" w:hAnsi="Times New Roman" w:cs="Times New Roman"/>
          <w:sz w:val="28"/>
          <w:szCs w:val="28"/>
        </w:rPr>
        <w:t>, которые будут задействованы в мероприятиях по социально значимому проекту и получат пользу в результате его реализации.</w:t>
      </w:r>
    </w:p>
    <w:p w:rsidR="009D2C98" w:rsidRPr="003968B9" w:rsidRDefault="009D2C98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Перечень предполагаемых основных мероприятий в рамках социально значимого проекта.</w:t>
      </w:r>
    </w:p>
    <w:p w:rsidR="00330574" w:rsidRPr="003968B9" w:rsidRDefault="00330574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Конкретные ожидаемые результаты от реализации социально значимого проекта.</w:t>
      </w:r>
    </w:p>
    <w:p w:rsidR="009D2C98" w:rsidRPr="003968B9" w:rsidRDefault="009D2C98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Методы оценки результатов деятельности по социально значимому проекту (количественные и качественные).</w:t>
      </w:r>
    </w:p>
    <w:p w:rsidR="009D2C98" w:rsidRPr="003968B9" w:rsidRDefault="009D2C98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Описание квалификации и опыта работы </w:t>
      </w:r>
      <w:r w:rsidR="001F7BEC">
        <w:rPr>
          <w:rFonts w:ascii="Times New Roman" w:hAnsi="Times New Roman" w:cs="Times New Roman"/>
          <w:sz w:val="28"/>
          <w:szCs w:val="28"/>
        </w:rPr>
        <w:t>исполнителей</w:t>
      </w:r>
      <w:r w:rsidRPr="003968B9">
        <w:rPr>
          <w:rFonts w:ascii="Times New Roman" w:hAnsi="Times New Roman" w:cs="Times New Roman"/>
          <w:sz w:val="28"/>
          <w:szCs w:val="28"/>
        </w:rPr>
        <w:t>, которые будут участвовать в реализации социально значимого проекта.</w:t>
      </w:r>
    </w:p>
    <w:p w:rsidR="009D2C98" w:rsidRPr="003968B9" w:rsidRDefault="00330574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Собственный вклад </w:t>
      </w:r>
      <w:r w:rsidR="001F7BEC">
        <w:rPr>
          <w:rFonts w:ascii="Times New Roman" w:hAnsi="Times New Roman" w:cs="Times New Roman"/>
          <w:sz w:val="28"/>
          <w:szCs w:val="28"/>
        </w:rPr>
        <w:t>претендента.</w:t>
      </w:r>
    </w:p>
    <w:p w:rsidR="00330574" w:rsidRPr="003968B9" w:rsidRDefault="00330574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План дальнейшей деятельности претендента по социально значимому проекту.</w:t>
      </w:r>
    </w:p>
    <w:p w:rsidR="00330574" w:rsidRPr="003968B9" w:rsidRDefault="00330574" w:rsidP="009D2C98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Смета социально значимого проекта и комментарии к смете.</w:t>
      </w:r>
    </w:p>
    <w:p w:rsidR="00330574" w:rsidRPr="003968B9" w:rsidRDefault="00330574" w:rsidP="0033057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В отдельных случаях представители организатора конкурса и экспертного совета могут провести проверку достоверности сведений, изложенных претендентом в заявке на участие в конкурсе и ее приложениях.</w:t>
      </w:r>
    </w:p>
    <w:p w:rsidR="00330574" w:rsidRPr="003968B9" w:rsidRDefault="00330574" w:rsidP="0033057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Заявка на участие в конкурсе подписывается руководителем медицинской организации и заверяется печатью медицинской организации, в которой работает претендент.</w:t>
      </w:r>
    </w:p>
    <w:p w:rsidR="00330574" w:rsidRPr="003968B9" w:rsidRDefault="00330574" w:rsidP="00330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:rsidR="00330574" w:rsidRPr="003968B9" w:rsidRDefault="00330574" w:rsidP="0033057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Экспертный совет – коллегиальный орган, созданный для принятия </w:t>
      </w:r>
      <w:r w:rsidR="00360285" w:rsidRPr="003968B9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Pr="003968B9">
        <w:rPr>
          <w:rFonts w:ascii="Times New Roman" w:hAnsi="Times New Roman" w:cs="Times New Roman"/>
          <w:sz w:val="28"/>
          <w:szCs w:val="28"/>
        </w:rPr>
        <w:t>решения</w:t>
      </w:r>
      <w:r w:rsidR="00360285" w:rsidRPr="003968B9">
        <w:rPr>
          <w:rFonts w:ascii="Times New Roman" w:hAnsi="Times New Roman" w:cs="Times New Roman"/>
          <w:sz w:val="28"/>
          <w:szCs w:val="28"/>
        </w:rPr>
        <w:t xml:space="preserve"> по </w:t>
      </w:r>
      <w:r w:rsidR="00363D59">
        <w:rPr>
          <w:rFonts w:ascii="Times New Roman" w:hAnsi="Times New Roman" w:cs="Times New Roman"/>
          <w:sz w:val="28"/>
          <w:szCs w:val="28"/>
        </w:rPr>
        <w:t>результатам про</w:t>
      </w:r>
      <w:r w:rsidR="005D3F82">
        <w:rPr>
          <w:rFonts w:ascii="Times New Roman" w:hAnsi="Times New Roman" w:cs="Times New Roman"/>
          <w:sz w:val="28"/>
          <w:szCs w:val="28"/>
        </w:rPr>
        <w:t>ведения конкурса</w:t>
      </w:r>
      <w:r w:rsidR="00363D59">
        <w:rPr>
          <w:rFonts w:ascii="Times New Roman" w:hAnsi="Times New Roman" w:cs="Times New Roman"/>
          <w:sz w:val="28"/>
          <w:szCs w:val="28"/>
        </w:rPr>
        <w:t>.</w:t>
      </w:r>
    </w:p>
    <w:p w:rsidR="00360285" w:rsidRPr="003968B9" w:rsidRDefault="00360285" w:rsidP="0033057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В состав экспертного совета входят:</w:t>
      </w:r>
    </w:p>
    <w:p w:rsidR="00360285" w:rsidRPr="003968B9" w:rsidRDefault="00360285" w:rsidP="00360285">
      <w:pPr>
        <w:pStyle w:val="a3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Президент Самарской региональной общественной организации медицинских </w:t>
      </w:r>
      <w:r w:rsidR="00363D59">
        <w:rPr>
          <w:rFonts w:ascii="Times New Roman" w:hAnsi="Times New Roman" w:cs="Times New Roman"/>
          <w:sz w:val="28"/>
          <w:szCs w:val="28"/>
        </w:rPr>
        <w:t>сестер – Председатель.</w:t>
      </w:r>
    </w:p>
    <w:p w:rsidR="004C62EF" w:rsidRPr="003968B9" w:rsidRDefault="00360285" w:rsidP="004C62EF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Состав экспертного совета: председатель, заместитель председателя, секретарь, члены экспертного совета. Количество членов экспертного совета должно быть не менее 5 человек и не более 15 человек.</w:t>
      </w:r>
    </w:p>
    <w:p w:rsidR="004C62EF" w:rsidRPr="003968B9" w:rsidRDefault="004C62EF" w:rsidP="004C62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Экспертный совет осуществляет следующие функции:</w:t>
      </w:r>
    </w:p>
    <w:p w:rsidR="004C62EF" w:rsidRPr="003968B9" w:rsidRDefault="004C62EF" w:rsidP="004C62E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lastRenderedPageBreak/>
        <w:t>Определяет процедуру проведения конкурса.</w:t>
      </w:r>
    </w:p>
    <w:p w:rsidR="004C62EF" w:rsidRPr="003968B9" w:rsidRDefault="004C62EF" w:rsidP="004C62EF">
      <w:pPr>
        <w:pStyle w:val="a3"/>
        <w:numPr>
          <w:ilvl w:val="2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Оценивает представление </w:t>
      </w:r>
      <w:r w:rsidR="00363D59">
        <w:rPr>
          <w:rFonts w:ascii="Times New Roman" w:hAnsi="Times New Roman" w:cs="Times New Roman"/>
          <w:sz w:val="28"/>
          <w:szCs w:val="28"/>
        </w:rPr>
        <w:t>претендентами социально значимых проектов</w:t>
      </w:r>
      <w:r w:rsidRPr="003968B9">
        <w:rPr>
          <w:rFonts w:ascii="Times New Roman" w:hAnsi="Times New Roman" w:cs="Times New Roman"/>
          <w:sz w:val="28"/>
          <w:szCs w:val="28"/>
        </w:rPr>
        <w:t>.</w:t>
      </w:r>
    </w:p>
    <w:p w:rsidR="004C62EF" w:rsidRPr="003968B9" w:rsidRDefault="004C62EF" w:rsidP="004C62E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Определяет победителей конкурса.</w:t>
      </w:r>
    </w:p>
    <w:p w:rsidR="004C62EF" w:rsidRPr="003968B9" w:rsidRDefault="004C62EF" w:rsidP="004C62E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Оформляет протокол о результатах конкурса.</w:t>
      </w:r>
    </w:p>
    <w:p w:rsidR="004C62EF" w:rsidRPr="003968B9" w:rsidRDefault="004C62EF" w:rsidP="009C357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При выборе победителей</w:t>
      </w:r>
      <w:r w:rsidR="00B77A3C" w:rsidRPr="003968B9">
        <w:rPr>
          <w:rFonts w:ascii="Times New Roman" w:hAnsi="Times New Roman" w:cs="Times New Roman"/>
          <w:sz w:val="28"/>
          <w:szCs w:val="28"/>
        </w:rPr>
        <w:t xml:space="preserve"> экспертный совет руководствуется следующими критериями:</w:t>
      </w:r>
    </w:p>
    <w:p w:rsidR="00B77A3C" w:rsidRPr="003968B9" w:rsidRDefault="00B77A3C" w:rsidP="00B77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актуальность социально значимого проекта и его соответствие номинациям гранта;</w:t>
      </w:r>
    </w:p>
    <w:p w:rsidR="00B77A3C" w:rsidRPr="003968B9" w:rsidRDefault="00B77A3C" w:rsidP="00B77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значимость ожидаемых результатов социально значимого проекта;</w:t>
      </w:r>
    </w:p>
    <w:p w:rsidR="00B77A3C" w:rsidRPr="003968B9" w:rsidRDefault="00B77A3C" w:rsidP="00B77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реализуемость и результативность социально значимого проекта (количество граждан, получающих пользу от социально значимого проекта, и т.п.);</w:t>
      </w:r>
    </w:p>
    <w:p w:rsidR="00B77A3C" w:rsidRPr="003968B9" w:rsidRDefault="00B77A3C" w:rsidP="00B77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опыт и квалификация основных исполнителей </w:t>
      </w:r>
      <w:r w:rsidR="009C3572" w:rsidRPr="003968B9">
        <w:rPr>
          <w:rFonts w:ascii="Times New Roman" w:hAnsi="Times New Roman" w:cs="Times New Roman"/>
          <w:sz w:val="28"/>
          <w:szCs w:val="28"/>
        </w:rPr>
        <w:t>социально значимого проекта;</w:t>
      </w:r>
    </w:p>
    <w:p w:rsidR="009C3572" w:rsidRPr="003968B9" w:rsidRDefault="009C3572" w:rsidP="00B77A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дальнейшие перспективы по социально значимому проекту (долговременный эффект).</w:t>
      </w:r>
    </w:p>
    <w:p w:rsidR="009C3572" w:rsidRPr="003968B9" w:rsidRDefault="009C3572" w:rsidP="009C3572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Решение экспертного совета принимается</w:t>
      </w:r>
      <w:r w:rsidR="00712B29">
        <w:rPr>
          <w:rFonts w:ascii="Times New Roman" w:hAnsi="Times New Roman" w:cs="Times New Roman"/>
          <w:sz w:val="28"/>
          <w:szCs w:val="28"/>
        </w:rPr>
        <w:t xml:space="preserve"> простым</w:t>
      </w:r>
      <w:r w:rsidRPr="003968B9">
        <w:rPr>
          <w:rFonts w:ascii="Times New Roman" w:hAnsi="Times New Roman" w:cs="Times New Roman"/>
          <w:sz w:val="28"/>
          <w:szCs w:val="28"/>
        </w:rPr>
        <w:t xml:space="preserve"> большинством голосов присутствующих на заседании членов и оформляется прот</w:t>
      </w:r>
      <w:r w:rsidR="00FD6420">
        <w:rPr>
          <w:rFonts w:ascii="Times New Roman" w:hAnsi="Times New Roman" w:cs="Times New Roman"/>
          <w:sz w:val="28"/>
          <w:szCs w:val="28"/>
        </w:rPr>
        <w:t xml:space="preserve">околом, который подписывается </w:t>
      </w:r>
      <w:r w:rsidRPr="003968B9">
        <w:rPr>
          <w:rFonts w:ascii="Times New Roman" w:hAnsi="Times New Roman" w:cs="Times New Roman"/>
          <w:sz w:val="28"/>
          <w:szCs w:val="28"/>
        </w:rPr>
        <w:t xml:space="preserve"> председателем и секретарем. В случае равенства голосов голос председателя экспертного совета является решающим.</w:t>
      </w:r>
    </w:p>
    <w:p w:rsidR="009C3572" w:rsidRPr="003968B9" w:rsidRDefault="009C3572" w:rsidP="00712B29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Решение экспертного совета считается правомочным при присутствии на заседании не менее двух третей его состава.</w:t>
      </w:r>
    </w:p>
    <w:p w:rsidR="009C3572" w:rsidRPr="003968B9" w:rsidRDefault="00295A1E" w:rsidP="00295A1E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Порядок работы экспертного совета определяется Положением об экспертном совете по присуждению грантов Самарской региональной общественной организацией медицинских сестер.</w:t>
      </w:r>
    </w:p>
    <w:p w:rsidR="00295A1E" w:rsidRPr="003968B9" w:rsidRDefault="00295A1E" w:rsidP="00295A1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Порядок использования гранта</w:t>
      </w:r>
    </w:p>
    <w:p w:rsidR="00295A1E" w:rsidRPr="003968B9" w:rsidRDefault="00295A1E" w:rsidP="001510EF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Использование гранта осуществляется на основе договора</w:t>
      </w:r>
      <w:r w:rsidR="004E6841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3968B9">
        <w:rPr>
          <w:rFonts w:ascii="Times New Roman" w:hAnsi="Times New Roman" w:cs="Times New Roman"/>
          <w:sz w:val="28"/>
          <w:szCs w:val="28"/>
        </w:rPr>
        <w:t xml:space="preserve"> о предоставлении гранта (далее – договор о гранте),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заключаемогомежду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>.</w:t>
      </w:r>
    </w:p>
    <w:p w:rsidR="00295A1E" w:rsidRPr="003968B9" w:rsidRDefault="00295A1E" w:rsidP="001510EF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Договор о гранте является основным документом, определяющим права и обязанности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>, регулирующим правовые, экономические, организационно-технические условия использования гранта.</w:t>
      </w:r>
    </w:p>
    <w:p w:rsidR="00295A1E" w:rsidRPr="003968B9" w:rsidRDefault="00295A1E" w:rsidP="001510EF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не позднее 20 календарных дней с момента определения победителей конкурса заключает с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договор о гранте.</w:t>
      </w:r>
    </w:p>
    <w:p w:rsidR="00295A1E" w:rsidRPr="003968B9" w:rsidRDefault="001510EF" w:rsidP="001510EF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lastRenderedPageBreak/>
        <w:t>Договор о гранте должен содержать следующие основные положения: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наименование сторон, их адреса и банковские реквизиты;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цели использования гранта;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сроки использования гранта;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>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цена договора;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график финансирования;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график предоставления финансовых отчетов об использовании гранта;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3968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68B9">
        <w:rPr>
          <w:rFonts w:ascii="Times New Roman" w:hAnsi="Times New Roman" w:cs="Times New Roman"/>
          <w:sz w:val="28"/>
          <w:szCs w:val="28"/>
        </w:rPr>
        <w:t xml:space="preserve"> использованием гранта;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сроки и формы текущей и итоговой отчетности;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ответственность за неиспользование и ненадлежащее исполнение обязатель</w:t>
      </w:r>
      <w:proofErr w:type="gramStart"/>
      <w:r w:rsidRPr="003968B9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3968B9">
        <w:rPr>
          <w:rFonts w:ascii="Times New Roman" w:hAnsi="Times New Roman" w:cs="Times New Roman"/>
          <w:sz w:val="28"/>
          <w:szCs w:val="28"/>
        </w:rPr>
        <w:t>оронами;</w:t>
      </w:r>
    </w:p>
    <w:p w:rsidR="001510EF" w:rsidRPr="003968B9" w:rsidRDefault="001510EF" w:rsidP="00151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>другие необходимые положения.</w:t>
      </w:r>
    </w:p>
    <w:p w:rsidR="001510EF" w:rsidRPr="003968B9" w:rsidRDefault="001510EF" w:rsidP="001510E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68B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968B9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 договора о гранте</w:t>
      </w:r>
    </w:p>
    <w:p w:rsidR="001510EF" w:rsidRPr="003968B9" w:rsidRDefault="003A09CE" w:rsidP="003A09CE">
      <w:pPr>
        <w:pStyle w:val="a3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контролирует целевое использование средств </w:t>
      </w:r>
      <w:proofErr w:type="gramStart"/>
      <w:r w:rsidRPr="003968B9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Pr="003968B9">
        <w:rPr>
          <w:rFonts w:ascii="Times New Roman" w:hAnsi="Times New Roman" w:cs="Times New Roman"/>
          <w:sz w:val="28"/>
          <w:szCs w:val="28"/>
        </w:rPr>
        <w:t xml:space="preserve"> в рамках утвержденных договором мероприятий и надлежащего выполнения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календарного плана проекта, целевым использованием финансовых средств.</w:t>
      </w:r>
    </w:p>
    <w:p w:rsidR="003A09CE" w:rsidRPr="003968B9" w:rsidRDefault="003A09CE" w:rsidP="003A09CE">
      <w:pPr>
        <w:pStyle w:val="a3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осуществляет изучение</w:t>
      </w:r>
      <w:r w:rsidR="00ED5005" w:rsidRPr="003968B9">
        <w:rPr>
          <w:rFonts w:ascii="Times New Roman" w:hAnsi="Times New Roman" w:cs="Times New Roman"/>
          <w:sz w:val="28"/>
          <w:szCs w:val="28"/>
        </w:rPr>
        <w:t xml:space="preserve"> отчетности </w:t>
      </w:r>
      <w:proofErr w:type="spellStart"/>
      <w:r w:rsidR="00ED5005" w:rsidRPr="003968B9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="00ED5005" w:rsidRPr="003968B9">
        <w:rPr>
          <w:rFonts w:ascii="Times New Roman" w:hAnsi="Times New Roman" w:cs="Times New Roman"/>
          <w:sz w:val="28"/>
          <w:szCs w:val="28"/>
        </w:rPr>
        <w:t xml:space="preserve"> по выполнению услуг в рамках социально значимого проекта и расходованию сре</w:t>
      </w:r>
      <w:proofErr w:type="gramStart"/>
      <w:r w:rsidR="00ED5005" w:rsidRPr="003968B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ED5005" w:rsidRPr="003968B9">
        <w:rPr>
          <w:rFonts w:ascii="Times New Roman" w:hAnsi="Times New Roman" w:cs="Times New Roman"/>
          <w:sz w:val="28"/>
          <w:szCs w:val="28"/>
        </w:rPr>
        <w:t>анта в соответствии с условиями договора о гранте.</w:t>
      </w:r>
    </w:p>
    <w:p w:rsidR="00ED5005" w:rsidRPr="003968B9" w:rsidRDefault="00ED5005" w:rsidP="00ED50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Ответственность за ненадлежащее использование гранта</w:t>
      </w:r>
    </w:p>
    <w:p w:rsidR="00ED5005" w:rsidRPr="003968B9" w:rsidRDefault="00ED5005" w:rsidP="004E6841">
      <w:pPr>
        <w:pStyle w:val="a3"/>
        <w:numPr>
          <w:ilvl w:val="1"/>
          <w:numId w:val="1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</w:t>
      </w:r>
      <w:r w:rsidR="00775038" w:rsidRPr="003968B9">
        <w:rPr>
          <w:rFonts w:ascii="Times New Roman" w:hAnsi="Times New Roman" w:cs="Times New Roman"/>
          <w:sz w:val="28"/>
          <w:szCs w:val="28"/>
        </w:rPr>
        <w:t>получ</w:t>
      </w:r>
      <w:r w:rsidRPr="003968B9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нецелевое использование полученных денежных сре</w:t>
      </w:r>
      <w:proofErr w:type="gramStart"/>
      <w:r w:rsidRPr="003968B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968B9">
        <w:rPr>
          <w:rFonts w:ascii="Times New Roman" w:hAnsi="Times New Roman" w:cs="Times New Roman"/>
          <w:sz w:val="28"/>
          <w:szCs w:val="28"/>
        </w:rPr>
        <w:t>оответствии с договором о гранте.</w:t>
      </w:r>
    </w:p>
    <w:p w:rsidR="00ED5005" w:rsidRPr="003968B9" w:rsidRDefault="00ED5005" w:rsidP="004E6841">
      <w:pPr>
        <w:pStyle w:val="a3"/>
        <w:numPr>
          <w:ilvl w:val="1"/>
          <w:numId w:val="1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sz w:val="28"/>
          <w:szCs w:val="28"/>
        </w:rPr>
        <w:t xml:space="preserve">При ненадлежащем использовании гранта 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грантополучателемгрантодатель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вправе требовать от него возмещения ущерба в соответствии с действующим законодательством Российской Федерации и условиями договора о гранте.</w:t>
      </w:r>
    </w:p>
    <w:p w:rsidR="00ED5005" w:rsidRPr="003968B9" w:rsidRDefault="00ED5005" w:rsidP="00ED5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005" w:rsidRPr="003968B9" w:rsidRDefault="00ED5005" w:rsidP="00ED5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005" w:rsidRPr="003968B9" w:rsidRDefault="00ED5005" w:rsidP="00ED5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005" w:rsidRPr="003968B9" w:rsidRDefault="00ED5005" w:rsidP="00ED5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005" w:rsidRPr="003968B9" w:rsidRDefault="00ED5005" w:rsidP="00ED5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841" w:rsidRDefault="004E6841" w:rsidP="004E6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841" w:rsidRDefault="004E6841" w:rsidP="004E6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E6841" w:rsidRDefault="004E6841" w:rsidP="004E6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экспертном совете по присуждению грантов</w:t>
      </w:r>
    </w:p>
    <w:p w:rsidR="004E6841" w:rsidRDefault="004E6841" w:rsidP="004E684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4E6841" w:rsidRPr="005B264A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64A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формирования, полномочия и порядок деятельности экспертного совета по присуждению грантов Самарской региональной общественной организации медицинских сестер в сфере здравоохранения (далее – экспертный совет).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экспертный совет руководствуется Конституцией Российской Федерации, Гражданским кодексом Российской Федерации, Бюджетным кодексом Российской Федерации, Уставом </w:t>
      </w:r>
      <w:r w:rsidRPr="005B264A">
        <w:rPr>
          <w:rFonts w:ascii="Times New Roman" w:hAnsi="Times New Roman" w:cs="Times New Roman"/>
          <w:sz w:val="28"/>
          <w:szCs w:val="28"/>
        </w:rPr>
        <w:t>Самарской региональной общественной организации медицинских сестер</w:t>
      </w:r>
      <w:r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Российской Федерации, Самарской области.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 является постоянно действующим коллегиальным органом, работающим на общественных началах.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экспертного совета руководит председатель экспертного совета, а в его отсутствие – заместитель председателя экспертного совета.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Организационно-техническую работу по подготовке заседаний экспертного совета осуществляет менеджер по связям с общественностью от Самарской региональной  общественной организация</w:t>
      </w:r>
      <w:r w:rsidRPr="005B264A">
        <w:rPr>
          <w:rFonts w:ascii="Times New Roman" w:hAnsi="Times New Roman" w:cs="Times New Roman"/>
          <w:sz w:val="28"/>
          <w:szCs w:val="28"/>
        </w:rPr>
        <w:t xml:space="preserve"> медицинских сестер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Экспертного совета.</w:t>
      </w:r>
      <w:proofErr w:type="gramEnd"/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экспертного совета являются основанием для заключения договора о гранте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(Самарской </w:t>
      </w:r>
      <w:r w:rsidRPr="005B264A">
        <w:rPr>
          <w:rFonts w:ascii="Times New Roman" w:hAnsi="Times New Roman" w:cs="Times New Roman"/>
          <w:sz w:val="28"/>
          <w:szCs w:val="28"/>
        </w:rPr>
        <w:t>региональной общественной организации медицинских сестер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2A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2AE1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9B2AE1">
        <w:rPr>
          <w:rFonts w:ascii="Times New Roman" w:hAnsi="Times New Roman" w:cs="Times New Roman"/>
          <w:sz w:val="28"/>
          <w:szCs w:val="28"/>
        </w:rPr>
        <w:t xml:space="preserve"> (специалист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экспертного совета утверждается приказом президента </w:t>
      </w:r>
      <w:r w:rsidRPr="005B264A">
        <w:rPr>
          <w:rFonts w:ascii="Times New Roman" w:hAnsi="Times New Roman" w:cs="Times New Roman"/>
          <w:sz w:val="28"/>
          <w:szCs w:val="28"/>
        </w:rPr>
        <w:t>Самарской региональной общественной организации медицинских сестер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841" w:rsidRDefault="004E6841" w:rsidP="004E684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экспертного совета.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организации и проведения конкурса и присуждения грантов экспертный совет:</w:t>
      </w:r>
    </w:p>
    <w:p w:rsidR="004E6841" w:rsidRDefault="004E6841" w:rsidP="004E6841">
      <w:pPr>
        <w:pStyle w:val="a3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конкурс на присуждение в сфере здравоохранения (далее - конкурс).</w:t>
      </w:r>
    </w:p>
    <w:p w:rsidR="004E6841" w:rsidRDefault="004E6841" w:rsidP="004E6841">
      <w:pPr>
        <w:pStyle w:val="a3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 с обязательным протоколированием.</w:t>
      </w:r>
    </w:p>
    <w:p w:rsidR="004E6841" w:rsidRDefault="004E6841" w:rsidP="004E684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экспертного совета: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экспертного совета проводятся по мере необходимости по приглашению председателя экспертного совета, а в его отсутствие – заместителя председателя экспертного совета.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экспертного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ознакомится с конкурсными материалами до проведения конкурса.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57E">
        <w:rPr>
          <w:rFonts w:ascii="Times New Roman" w:hAnsi="Times New Roman" w:cs="Times New Roman"/>
          <w:sz w:val="28"/>
          <w:szCs w:val="28"/>
        </w:rPr>
        <w:t xml:space="preserve">Совет правомочен принимать решения, если на его заседании присутствует не менее двух третей от списочного состава членов экспертного совета. При отсутствии председателя экспертного совета его замещает заместитель председателя экспертного совета. 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57E">
        <w:rPr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более половины от числа присутствующих на заседании членов экспертного совета. </w:t>
      </w:r>
      <w:r>
        <w:rPr>
          <w:rFonts w:ascii="Times New Roman" w:hAnsi="Times New Roman" w:cs="Times New Roman"/>
          <w:sz w:val="28"/>
          <w:szCs w:val="28"/>
        </w:rPr>
        <w:t>В случае равного распределения голосов членов экспертного совета решающим считается голос председателя экспертного совета.</w:t>
      </w:r>
    </w:p>
    <w:p w:rsidR="004E6841" w:rsidRPr="009D7E2E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E2E">
        <w:rPr>
          <w:rFonts w:ascii="Times New Roman" w:hAnsi="Times New Roman" w:cs="Times New Roman"/>
          <w:sz w:val="28"/>
          <w:szCs w:val="28"/>
        </w:rPr>
        <w:t>Протокол заседания экспертного совета ведет секретарь экспертного совета.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экспертного совета оформляется протоколом, который составляется в двух экземплярах: один хранится в делах Самарской </w:t>
      </w:r>
      <w:r w:rsidRPr="005B264A">
        <w:rPr>
          <w:rFonts w:ascii="Times New Roman" w:hAnsi="Times New Roman" w:cs="Times New Roman"/>
          <w:sz w:val="28"/>
          <w:szCs w:val="28"/>
        </w:rPr>
        <w:t>региональной общественной организации медицинских сестер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841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Экспертный совет организует информирование участников конкурса и общественности о его результатах путем публикации итогов конкурса в средствах массовой информации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организации.</w:t>
      </w:r>
    </w:p>
    <w:p w:rsidR="004E6841" w:rsidRPr="001940CC" w:rsidRDefault="004E6841" w:rsidP="004E6841">
      <w:pPr>
        <w:pStyle w:val="a3"/>
        <w:numPr>
          <w:ilvl w:val="1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решения о победителях конкурса деятельность экспертного совета в рамках проведенного конкурса считается законченной.</w:t>
      </w:r>
    </w:p>
    <w:p w:rsidR="004E6841" w:rsidRDefault="004E684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6841" w:rsidRDefault="004E684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6841" w:rsidRDefault="004E684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AE1" w:rsidRDefault="009B2AE1" w:rsidP="009B2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Э</w:t>
      </w:r>
      <w:r w:rsidRPr="003968B9">
        <w:rPr>
          <w:rFonts w:ascii="Times New Roman" w:hAnsi="Times New Roman" w:cs="Times New Roman"/>
          <w:b/>
          <w:sz w:val="28"/>
          <w:szCs w:val="28"/>
        </w:rPr>
        <w:t>кспертного совета по присуждению грантов</w:t>
      </w: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ab/>
        <w:t xml:space="preserve">Председатель: Косарева Нина Николаевна - </w:t>
      </w:r>
      <w:r w:rsidRPr="003968B9">
        <w:rPr>
          <w:rFonts w:ascii="Times New Roman" w:hAnsi="Times New Roman" w:cs="Times New Roman"/>
          <w:sz w:val="28"/>
          <w:szCs w:val="28"/>
        </w:rPr>
        <w:t>Президент Самарской региональной общественной организации медицинских сестер, Вице президент СМПО;</w:t>
      </w: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ab/>
        <w:t xml:space="preserve">Заместитель председателя: </w:t>
      </w:r>
      <w:proofErr w:type="spellStart"/>
      <w:r w:rsidRPr="003968B9">
        <w:rPr>
          <w:rFonts w:ascii="Times New Roman" w:hAnsi="Times New Roman" w:cs="Times New Roman"/>
          <w:b/>
          <w:sz w:val="28"/>
          <w:szCs w:val="28"/>
        </w:rPr>
        <w:t>Каткасова</w:t>
      </w:r>
      <w:proofErr w:type="spellEnd"/>
      <w:r w:rsidRPr="003968B9">
        <w:rPr>
          <w:rFonts w:ascii="Times New Roman" w:hAnsi="Times New Roman" w:cs="Times New Roman"/>
          <w:b/>
          <w:sz w:val="28"/>
          <w:szCs w:val="28"/>
        </w:rPr>
        <w:t xml:space="preserve"> Лариса Григорьевна – </w:t>
      </w:r>
      <w:r w:rsidRPr="003968B9">
        <w:rPr>
          <w:rFonts w:ascii="Times New Roman" w:hAnsi="Times New Roman" w:cs="Times New Roman"/>
          <w:sz w:val="28"/>
          <w:szCs w:val="28"/>
        </w:rPr>
        <w:t>вице – президент СРООМС</w:t>
      </w:r>
      <w:r w:rsidRPr="003968B9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3968B9">
        <w:rPr>
          <w:rFonts w:ascii="Times New Roman" w:hAnsi="Times New Roman" w:cs="Times New Roman"/>
          <w:sz w:val="28"/>
          <w:szCs w:val="28"/>
        </w:rPr>
        <w:t>старшая медицинская сестра отделения  инфекционной безопасности и гигиены Клиник ФГБОУ ВО «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>» МЗ РФ</w:t>
      </w:r>
      <w:r w:rsidR="00A008FB">
        <w:rPr>
          <w:rFonts w:ascii="Times New Roman" w:hAnsi="Times New Roman" w:cs="Times New Roman"/>
          <w:sz w:val="28"/>
          <w:szCs w:val="28"/>
        </w:rPr>
        <w:t>, к.м.н.</w:t>
      </w:r>
      <w:bookmarkStart w:id="0" w:name="_GoBack"/>
      <w:bookmarkEnd w:id="0"/>
      <w:r w:rsidRPr="003968B9">
        <w:rPr>
          <w:rFonts w:ascii="Times New Roman" w:hAnsi="Times New Roman" w:cs="Times New Roman"/>
          <w:sz w:val="28"/>
          <w:szCs w:val="28"/>
        </w:rPr>
        <w:t>;</w:t>
      </w: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ab/>
        <w:t xml:space="preserve">Секретарь: Баева Ольга Леонидовна – </w:t>
      </w:r>
      <w:r w:rsidRPr="003968B9">
        <w:rPr>
          <w:rFonts w:ascii="Times New Roman" w:hAnsi="Times New Roman" w:cs="Times New Roman"/>
          <w:sz w:val="28"/>
          <w:szCs w:val="28"/>
        </w:rPr>
        <w:t>менеджер по связям с общественностью Самарской региональной общественной организации медицинских сестер;</w:t>
      </w: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ab/>
        <w:t>Члены:</w:t>
      </w:r>
    </w:p>
    <w:p w:rsidR="009B2AE1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968B9">
        <w:rPr>
          <w:rFonts w:ascii="Times New Roman" w:hAnsi="Times New Roman" w:cs="Times New Roman"/>
          <w:b/>
          <w:sz w:val="28"/>
          <w:szCs w:val="28"/>
        </w:rPr>
        <w:t xml:space="preserve">.Айзятова Елена Викторовна – </w:t>
      </w:r>
      <w:r w:rsidRPr="003968B9">
        <w:rPr>
          <w:rFonts w:ascii="Times New Roman" w:hAnsi="Times New Roman" w:cs="Times New Roman"/>
          <w:sz w:val="28"/>
          <w:szCs w:val="28"/>
        </w:rPr>
        <w:t>член правления СРООМС</w:t>
      </w:r>
      <w:r w:rsidRPr="003968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68B9">
        <w:rPr>
          <w:rFonts w:ascii="Times New Roman" w:hAnsi="Times New Roman" w:cs="Times New Roman"/>
          <w:sz w:val="28"/>
          <w:szCs w:val="28"/>
        </w:rPr>
        <w:t xml:space="preserve">главная медицинская сестра ГБУЗ </w:t>
      </w:r>
      <w:proofErr w:type="gramStart"/>
      <w:r w:rsidRPr="003968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68B9">
        <w:rPr>
          <w:rFonts w:ascii="Times New Roman" w:hAnsi="Times New Roman" w:cs="Times New Roman"/>
          <w:sz w:val="28"/>
          <w:szCs w:val="28"/>
        </w:rPr>
        <w:t xml:space="preserve"> «Тольяттинская городская клиническая больница №1», главный внештатный специалист по управлению сестринской деятельностью по г.о. Тольятти Министерства здравоохранения Самарской области, координатор СРООМС по г.о. Тольятти;</w:t>
      </w:r>
    </w:p>
    <w:p w:rsidR="009B2AE1" w:rsidRPr="009B2AE1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E1">
        <w:rPr>
          <w:rFonts w:ascii="Times New Roman" w:hAnsi="Times New Roman" w:cs="Times New Roman"/>
          <w:b/>
          <w:sz w:val="28"/>
          <w:szCs w:val="28"/>
        </w:rPr>
        <w:t xml:space="preserve">2.Бутолин Сергей Сергеевич - </w:t>
      </w:r>
      <w:r w:rsidRPr="009B2AE1">
        <w:rPr>
          <w:rFonts w:ascii="Times New Roman" w:hAnsi="Times New Roman" w:cs="Times New Roman"/>
          <w:sz w:val="28"/>
          <w:szCs w:val="28"/>
        </w:rPr>
        <w:t>руководитель департамента правового и кадрового обеспечения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 Самарской области;</w:t>
      </w: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 xml:space="preserve">3.Пудовинникова Лариса </w:t>
      </w:r>
      <w:proofErr w:type="spellStart"/>
      <w:r w:rsidRPr="003968B9">
        <w:rPr>
          <w:rFonts w:ascii="Times New Roman" w:hAnsi="Times New Roman" w:cs="Times New Roman"/>
          <w:b/>
          <w:sz w:val="28"/>
          <w:szCs w:val="28"/>
        </w:rPr>
        <w:t>Юлдашевна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– член правления СРООМС,  главная медицинская сестра ГБУЗ СО «СГКП №15 Промышленного района», главный внештатный специалист по управлению сестринской деятельностью г.о. Самара Министерства здравоохранения Самарской области;</w:t>
      </w:r>
    </w:p>
    <w:p w:rsidR="009B2AE1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B9">
        <w:rPr>
          <w:rFonts w:ascii="Times New Roman" w:hAnsi="Times New Roman" w:cs="Times New Roman"/>
          <w:b/>
          <w:sz w:val="28"/>
          <w:szCs w:val="28"/>
        </w:rPr>
        <w:t>4. Литвина Антонина Михайловна</w:t>
      </w:r>
      <w:r w:rsidRPr="003968B9">
        <w:rPr>
          <w:rFonts w:ascii="Times New Roman" w:hAnsi="Times New Roman" w:cs="Times New Roman"/>
          <w:sz w:val="28"/>
          <w:szCs w:val="28"/>
        </w:rPr>
        <w:t xml:space="preserve"> – главная медицинская сестра ГБУЗ СО «</w:t>
      </w:r>
      <w:proofErr w:type="spellStart"/>
      <w:r w:rsidRPr="003968B9">
        <w:rPr>
          <w:rFonts w:ascii="Times New Roman" w:hAnsi="Times New Roman" w:cs="Times New Roman"/>
          <w:sz w:val="28"/>
          <w:szCs w:val="28"/>
        </w:rPr>
        <w:t>Сызранская</w:t>
      </w:r>
      <w:proofErr w:type="spellEnd"/>
      <w:r w:rsidRPr="003968B9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больница», главный внештатный специалист по управлению сестринской деятельностью г.о. Сызрань Министерства здравоохранения Самарской области;</w:t>
      </w:r>
    </w:p>
    <w:p w:rsidR="009B2AE1" w:rsidRPr="009B2AE1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E1">
        <w:rPr>
          <w:rFonts w:ascii="Times New Roman" w:hAnsi="Times New Roman" w:cs="Times New Roman"/>
          <w:b/>
          <w:sz w:val="28"/>
          <w:szCs w:val="28"/>
        </w:rPr>
        <w:t xml:space="preserve">5. Карасева Лариса Аркадьевна - </w:t>
      </w:r>
      <w:r>
        <w:rPr>
          <w:rFonts w:ascii="Times New Roman" w:hAnsi="Times New Roman" w:cs="Times New Roman"/>
          <w:sz w:val="28"/>
          <w:szCs w:val="28"/>
        </w:rPr>
        <w:t xml:space="preserve"> директор Института сестринского образования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МЗ РФ, главный внештатный специалист по управлению сестринской  деятельностью министерства здравоохранения Самарской области, д.м.н., профессор;</w:t>
      </w: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68B9">
        <w:rPr>
          <w:rFonts w:ascii="Times New Roman" w:hAnsi="Times New Roman" w:cs="Times New Roman"/>
          <w:b/>
          <w:sz w:val="28"/>
          <w:szCs w:val="28"/>
        </w:rPr>
        <w:t>.</w:t>
      </w:r>
      <w:r w:rsidRPr="003968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Пятикоп Вероника Михайловна – </w:t>
      </w:r>
      <w:r w:rsidRPr="00396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вице – президент СРООМС</w:t>
      </w:r>
      <w:r w:rsidRPr="003968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Pr="00396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главная медицинская сестра ГБУЗ «Самарский областной клинический онкологический диспансер»;</w:t>
      </w:r>
    </w:p>
    <w:p w:rsidR="009B2AE1" w:rsidRPr="003968B9" w:rsidRDefault="00361415" w:rsidP="009B2A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="009B2AE1" w:rsidRPr="003968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Синицына Елена Михайловна</w:t>
      </w:r>
      <w:r w:rsidR="009B2AE1" w:rsidRPr="00396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вице – президент СРООМС,  заместитель главного врача по работе с сестринским персоналом ГБУЗ «Самарская областная клиническая психиатрическая больница»;</w:t>
      </w:r>
    </w:p>
    <w:p w:rsidR="009B2AE1" w:rsidRPr="003968B9" w:rsidRDefault="00361415" w:rsidP="009B2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="009B2AE1" w:rsidRPr="003968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.Сяткина  Елена Юрьевна</w:t>
      </w:r>
      <w:r w:rsidR="009B2AE1" w:rsidRPr="00396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9B2AE1" w:rsidRPr="003968B9">
        <w:rPr>
          <w:rFonts w:ascii="Times New Roman" w:hAnsi="Times New Roman" w:cs="Times New Roman"/>
          <w:sz w:val="28"/>
          <w:szCs w:val="28"/>
        </w:rPr>
        <w:t xml:space="preserve"> член правления СРООМС,</w:t>
      </w:r>
      <w:r w:rsidR="009B2AE1" w:rsidRPr="00396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главная медицинская сестра ГБУЗ </w:t>
      </w:r>
      <w:proofErr w:type="gramStart"/>
      <w:r w:rsidR="009B2AE1" w:rsidRPr="00396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="009B2AE1" w:rsidRPr="00396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«Красноярская центральная районная больница»;</w:t>
      </w: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E1" w:rsidRPr="003968B9" w:rsidRDefault="009B2AE1" w:rsidP="009B2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E1" w:rsidRPr="003968B9" w:rsidRDefault="009B2AE1" w:rsidP="009B2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4F7943">
      <w:pPr>
        <w:pStyle w:val="a4"/>
        <w:jc w:val="right"/>
        <w:rPr>
          <w:sz w:val="28"/>
          <w:szCs w:val="28"/>
        </w:rPr>
      </w:pPr>
    </w:p>
    <w:p w:rsidR="004F7943" w:rsidRPr="00086120" w:rsidRDefault="00747D83" w:rsidP="004F794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F7943" w:rsidRPr="004F7943" w:rsidRDefault="004F7943" w:rsidP="004F7943">
      <w:pPr>
        <w:pStyle w:val="a4"/>
        <w:spacing w:before="0" w:beforeAutospacing="0" w:after="0" w:afterAutospacing="0"/>
        <w:jc w:val="center"/>
        <w:rPr>
          <w:b/>
        </w:rPr>
      </w:pPr>
      <w:r w:rsidRPr="004F7943">
        <w:rPr>
          <w:b/>
        </w:rPr>
        <w:t>ЗАЯВКА НА ПОЛУЧЕНИЕ ГРАНТА</w:t>
      </w:r>
    </w:p>
    <w:p w:rsidR="004F7943" w:rsidRPr="004F7943" w:rsidRDefault="004F7943" w:rsidP="004F7943">
      <w:pPr>
        <w:pStyle w:val="a4"/>
        <w:spacing w:before="0" w:beforeAutospacing="0" w:after="0" w:afterAutospacing="0"/>
        <w:jc w:val="center"/>
        <w:rPr>
          <w:b/>
        </w:rPr>
      </w:pPr>
    </w:p>
    <w:p w:rsidR="004F7943" w:rsidRPr="004F7943" w:rsidRDefault="004F7943" w:rsidP="004F7943">
      <w:pPr>
        <w:pStyle w:val="a4"/>
        <w:spacing w:before="0" w:beforeAutospacing="0" w:after="0" w:afterAutospacing="0"/>
        <w:jc w:val="center"/>
        <w:rPr>
          <w:b/>
        </w:rPr>
      </w:pPr>
      <w:r w:rsidRPr="004F7943">
        <w:rPr>
          <w:b/>
        </w:rPr>
        <w:t>Самарской региональной общественной организации медицинских сестер</w:t>
      </w:r>
    </w:p>
    <w:p w:rsidR="004F7943" w:rsidRPr="00CE7E5A" w:rsidRDefault="004F7943" w:rsidP="004F79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134"/>
        <w:gridCol w:w="4613"/>
      </w:tblGrid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b/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ФИО претендента на грант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b/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b/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b/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Наименование, цели и задачи социально значимого проекта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b/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Описание работ и услуг, которые будет предоставлять в рамках социально значимого проекта претендент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b/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Описание социально значимого проекта, включая количество граждан, которые будут задействованы в мероприятиях по социально значимому проекту и получат пользу в результате его реализации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b/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Перечень предполагаемых основных мероприятий в рамках социально значимого проекта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b/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Конкретные ожидаемые результаты от реализации социально значимого проекта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Методы оценки результатов деятельности по социально значимому проекту (количественные и качественные)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Описание квалификации и опыта работы исполнителей, которые будут участвовать в реализации социально значимого проекта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Собственный вклад претендент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План дальнейшей деятельности претендента по социально значимому проекту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4F7943" w:rsidRPr="00CE7E5A" w:rsidTr="001F2113">
        <w:tc>
          <w:tcPr>
            <w:tcW w:w="5246" w:type="dxa"/>
          </w:tcPr>
          <w:p w:rsidR="004F7943" w:rsidRPr="00CE7E5A" w:rsidRDefault="004F7943" w:rsidP="001F2113">
            <w:pPr>
              <w:pStyle w:val="a4"/>
              <w:rPr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Смета социально значимого проекта и комментарии к смете</w:t>
            </w:r>
          </w:p>
        </w:tc>
        <w:tc>
          <w:tcPr>
            <w:tcW w:w="4784" w:type="dxa"/>
          </w:tcPr>
          <w:p w:rsidR="004F7943" w:rsidRPr="00CE7E5A" w:rsidRDefault="004F7943" w:rsidP="001F211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7943" w:rsidRPr="00CE7E5A" w:rsidRDefault="004F7943" w:rsidP="004F7943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F7943" w:rsidRPr="00CE7E5A" w:rsidRDefault="004F7943" w:rsidP="004F7943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E7E5A">
        <w:rPr>
          <w:rFonts w:ascii="Times New Roman" w:hAnsi="Times New Roman" w:cs="Times New Roman"/>
          <w:sz w:val="28"/>
          <w:szCs w:val="28"/>
        </w:rPr>
        <w:lastRenderedPageBreak/>
        <w:t>Дата _____________</w:t>
      </w:r>
    </w:p>
    <w:p w:rsidR="004F7943" w:rsidRPr="00CE7E5A" w:rsidRDefault="004F7943" w:rsidP="004F7943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E7E5A">
        <w:rPr>
          <w:rFonts w:ascii="Times New Roman" w:hAnsi="Times New Roman" w:cs="Times New Roman"/>
          <w:sz w:val="28"/>
          <w:szCs w:val="28"/>
        </w:rPr>
        <w:t>Подпись претендента ____________ ФИО</w:t>
      </w:r>
    </w:p>
    <w:p w:rsidR="004F7943" w:rsidRPr="00CE7E5A" w:rsidRDefault="004F7943" w:rsidP="004F7943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E7E5A">
        <w:rPr>
          <w:rFonts w:ascii="Times New Roman" w:hAnsi="Times New Roman" w:cs="Times New Roman"/>
          <w:sz w:val="28"/>
          <w:szCs w:val="28"/>
        </w:rPr>
        <w:t>Подпись руководителя ЛПУ  ____________ ФИО, должность</w:t>
      </w:r>
    </w:p>
    <w:p w:rsidR="004F7943" w:rsidRPr="00CE7E5A" w:rsidRDefault="004F7943" w:rsidP="004F7943">
      <w:pPr>
        <w:pStyle w:val="a3"/>
        <w:ind w:left="-284" w:firstLine="851"/>
        <w:rPr>
          <w:sz w:val="28"/>
          <w:szCs w:val="28"/>
        </w:rPr>
      </w:pPr>
      <w:r w:rsidRPr="00CE7E5A">
        <w:rPr>
          <w:rFonts w:ascii="Times New Roman" w:hAnsi="Times New Roman" w:cs="Times New Roman"/>
          <w:sz w:val="28"/>
          <w:szCs w:val="28"/>
        </w:rPr>
        <w:t xml:space="preserve">Печать </w:t>
      </w:r>
      <w:proofErr w:type="gramStart"/>
      <w:r w:rsidRPr="00CE7E5A">
        <w:rPr>
          <w:rFonts w:ascii="Times New Roman" w:hAnsi="Times New Roman" w:cs="Times New Roman"/>
          <w:sz w:val="28"/>
          <w:szCs w:val="28"/>
        </w:rPr>
        <w:t>ЛПУ</w:t>
      </w:r>
      <w:proofErr w:type="gramEnd"/>
      <w:r w:rsidRPr="00CE7E5A">
        <w:rPr>
          <w:rFonts w:ascii="Times New Roman" w:hAnsi="Times New Roman" w:cs="Times New Roman"/>
          <w:sz w:val="28"/>
          <w:szCs w:val="28"/>
        </w:rPr>
        <w:t xml:space="preserve"> где работает претендент ___________ наименование ЛПУ</w:t>
      </w:r>
    </w:p>
    <w:p w:rsidR="00391CFE" w:rsidRDefault="004854BE" w:rsidP="00391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7D83">
        <w:rPr>
          <w:rFonts w:ascii="Times New Roman" w:hAnsi="Times New Roman" w:cs="Times New Roman"/>
          <w:sz w:val="28"/>
          <w:szCs w:val="28"/>
        </w:rPr>
        <w:t>р</w:t>
      </w:r>
      <w:r w:rsidR="00391CFE">
        <w:rPr>
          <w:rFonts w:ascii="Times New Roman" w:hAnsi="Times New Roman" w:cs="Times New Roman"/>
          <w:sz w:val="28"/>
          <w:szCs w:val="28"/>
        </w:rPr>
        <w:t>иложение № 3</w:t>
      </w: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Pr="00817BE6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написания пояснительной записки</w:t>
      </w:r>
    </w:p>
    <w:p w:rsidR="00747D83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работе, представленной на конкурс</w:t>
      </w:r>
    </w:p>
    <w:p w:rsidR="00747D83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номинации «Управление специалистов сестринского дела»</w:t>
      </w:r>
    </w:p>
    <w:p w:rsidR="00747D83" w:rsidRPr="00817BE6" w:rsidRDefault="00747D83" w:rsidP="00747D83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D83" w:rsidRPr="00817BE6" w:rsidRDefault="00747D83" w:rsidP="00747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E6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и развитие трудового потенциала специалистов сестринского дела»</w:t>
      </w: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внедрение инновационных подходов к оценке и развитиютрудового потенциала специалистов сестринского дела в медицинской организации.</w:t>
      </w: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Pr="00D87DA2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E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87DA2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87DA2">
        <w:rPr>
          <w:rFonts w:ascii="Times New Roman" w:hAnsi="Times New Roman" w:cs="Times New Roman"/>
          <w:sz w:val="28"/>
          <w:szCs w:val="28"/>
        </w:rPr>
        <w:t xml:space="preserve">позволяет оптимизировать </w:t>
      </w:r>
      <w:r>
        <w:rPr>
          <w:rFonts w:ascii="Times New Roman" w:hAnsi="Times New Roman" w:cs="Times New Roman"/>
          <w:sz w:val="28"/>
          <w:szCs w:val="28"/>
        </w:rPr>
        <w:t>систему оценки, развития и использования трудовых ресурсов в практическом здравоохранении. Решение кадровых вопросов в условиях экономических отношений на рынке здравоохранения приобретает большое значение, так как меняется статус медицинского работника и характер его отношения к оказанию медицинской помощи. На современном этапе развития общества профессия медицинской сестры является не только одной из самых массовых, но и социально значимых.</w:t>
      </w: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C5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работы </w:t>
      </w:r>
      <w:r w:rsidRPr="00E575C5">
        <w:rPr>
          <w:rFonts w:ascii="Times New Roman" w:hAnsi="Times New Roman" w:cs="Times New Roman"/>
          <w:sz w:val="28"/>
          <w:szCs w:val="28"/>
        </w:rPr>
        <w:t>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и апробирована программа профессионального роста специалистов сестринского дела, в которой на основе анализа показателей мониторинга результатов профессиональной деятельности поэтапно расписаны направления и содержание индивидуального совершенствования.</w:t>
      </w:r>
      <w:proofErr w:type="gramEnd"/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Pr="00E575C5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46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роста специалистов сестринского дела позволяет повысить результативность их трудовой деятельности, раскрыть творческий потенциал, снизить стрессовый фактор, усилить удовлетворение работой, повысить профессионализм и компетентность, а также производить ротацию кадров.</w:t>
      </w: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4DB" w:rsidRDefault="00C324DB" w:rsidP="00747D83">
      <w:pPr>
        <w:shd w:val="clear" w:color="auto" w:fill="FAFBFE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D83" w:rsidRPr="000673A6" w:rsidRDefault="006F6F6F" w:rsidP="00747D83">
      <w:pPr>
        <w:shd w:val="clear" w:color="auto" w:fill="FAFBFE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47D83" w:rsidRPr="0006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</w:t>
      </w:r>
      <w:r w:rsidR="00747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47D83" w:rsidRDefault="00747D83" w:rsidP="00747D83">
      <w:p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ГРАНТА №___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Самара</w:t>
      </w:r>
      <w:r w:rsidRPr="0017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 ____ /_______</w:t>
      </w:r>
      <w:r w:rsidRPr="0017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7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региональная общественная организация медицинских сестер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(СРООМС), 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Pr="0017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7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Грантодатель</w:t>
      </w:r>
      <w:proofErr w:type="spellEnd"/>
      <w:r w:rsidRPr="0017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ПрезидентаКосаревой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Нины Николаевны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с одной стороны,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_________________________________________________________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(физическое или юридическое лицо), победитель </w:t>
      </w:r>
      <w:r>
        <w:rPr>
          <w:rFonts w:ascii="Times New Roman" w:hAnsi="Times New Roman" w:cs="Times New Roman"/>
          <w:sz w:val="28"/>
          <w:szCs w:val="28"/>
        </w:rPr>
        <w:t>конкурса на предоставление гранта</w:t>
      </w:r>
      <w:r w:rsidRPr="00D45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сестер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Pr="0017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7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Грантополучатель</w:t>
      </w:r>
      <w:proofErr w:type="spellEnd"/>
      <w:r w:rsidRPr="0017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 дальнейшем именуемые «Стороны», заключили настоящий договор о предоставлении гранта (далее – Грант) о нижеследующем. </w:t>
      </w:r>
    </w:p>
    <w:p w:rsidR="00747D83" w:rsidRPr="00896E87" w:rsidRDefault="00747D83" w:rsidP="00747D83">
      <w:pPr>
        <w:pStyle w:val="a3"/>
        <w:numPr>
          <w:ilvl w:val="0"/>
          <w:numId w:val="16"/>
        </w:num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цена</w:t>
      </w:r>
      <w:r w:rsidRPr="00896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</w:t>
      </w:r>
    </w:p>
    <w:p w:rsidR="00747D83" w:rsidRPr="00C324DB" w:rsidRDefault="00747D83" w:rsidP="00747D83">
      <w:pPr>
        <w:pStyle w:val="a3"/>
        <w:numPr>
          <w:ilvl w:val="1"/>
          <w:numId w:val="16"/>
        </w:numPr>
        <w:shd w:val="clear" w:color="auto" w:fill="FAFBFE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8F58A9">
        <w:rPr>
          <w:rFonts w:ascii="Times New Roman" w:hAnsi="Times New Roman" w:cs="Times New Roman"/>
          <w:sz w:val="28"/>
          <w:szCs w:val="28"/>
        </w:rPr>
        <w:t>реализации отдельных социально значимых проектов, направленных на развитие сестринского дела в Самарской области</w:t>
      </w:r>
      <w:proofErr w:type="gramStart"/>
      <w:r w:rsidRPr="008F58A9">
        <w:rPr>
          <w:rFonts w:ascii="Times New Roman" w:hAnsi="Times New Roman" w:cs="Times New Roman"/>
          <w:sz w:val="28"/>
          <w:szCs w:val="28"/>
        </w:rPr>
        <w:t>,</w:t>
      </w: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Pr="005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Э</w:t>
      </w:r>
      <w:r w:rsidRPr="00532B27">
        <w:rPr>
          <w:rFonts w:ascii="Times New Roman" w:hAnsi="Times New Roman" w:cs="Times New Roman"/>
          <w:b/>
          <w:sz w:val="28"/>
          <w:szCs w:val="28"/>
        </w:rPr>
        <w:t xml:space="preserve">кспертного совета по присуждению грантов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СРООМС </w:t>
      </w:r>
      <w:r w:rsidRPr="0097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___/___/ 2020 г.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безвозмездной, безво</w:t>
      </w: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звратной и целевой основе Грант - </w:t>
      </w:r>
      <w:r w:rsidRPr="008F58A9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C324DB">
        <w:rPr>
          <w:rFonts w:ascii="Times New Roman" w:hAnsi="Times New Roman" w:cs="Times New Roman"/>
          <w:sz w:val="28"/>
          <w:szCs w:val="28"/>
        </w:rPr>
        <w:t xml:space="preserve"> 000 (Сто пятьдесят</w:t>
      </w:r>
      <w:r w:rsidRPr="008F58A9">
        <w:rPr>
          <w:rFonts w:ascii="Times New Roman" w:hAnsi="Times New Roman" w:cs="Times New Roman"/>
          <w:sz w:val="28"/>
          <w:szCs w:val="28"/>
        </w:rPr>
        <w:t xml:space="preserve"> тысяч) рублей,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указанные в п.3.2. сроки, 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силами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</w:t>
      </w:r>
      <w:r w:rsidRPr="008F58A9">
        <w:rPr>
          <w:rFonts w:ascii="Times New Roman" w:hAnsi="Times New Roman" w:cs="Times New Roman"/>
          <w:sz w:val="28"/>
          <w:szCs w:val="28"/>
        </w:rPr>
        <w:t>оциально значимого проекта, содержащего предложения по разработке и внедрению новых методов сестринского ухода, профилактики и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__________________________(</w:t>
      </w:r>
      <w:r w:rsidRPr="00C324DB">
        <w:rPr>
          <w:rFonts w:ascii="Times New Roman" w:hAnsi="Times New Roman" w:cs="Times New Roman"/>
          <w:sz w:val="28"/>
          <w:szCs w:val="28"/>
        </w:rPr>
        <w:t>наименование социально значимого проекта).</w:t>
      </w:r>
    </w:p>
    <w:p w:rsidR="00747D83" w:rsidRPr="008F58A9" w:rsidRDefault="00747D83" w:rsidP="00747D83">
      <w:pPr>
        <w:pStyle w:val="a3"/>
        <w:numPr>
          <w:ilvl w:val="0"/>
          <w:numId w:val="16"/>
        </w:num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r w:rsidRPr="008F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гранта</w:t>
      </w:r>
    </w:p>
    <w:p w:rsidR="00747D83" w:rsidRPr="00AD2532" w:rsidRDefault="00747D83" w:rsidP="00747D83">
      <w:pPr>
        <w:pStyle w:val="a3"/>
        <w:numPr>
          <w:ilvl w:val="1"/>
          <w:numId w:val="16"/>
        </w:numPr>
        <w:shd w:val="clear" w:color="auto" w:fill="FAFB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предоставляется на реализацию полезной инновационной деятельности в целях повышения качества оказания медицинской помощи населению, разработки и внедрения инновационных методов сестринского ухода и 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– для достижения целей конкретного социально значимого проекта (</w:t>
      </w:r>
      <w:r w:rsidRPr="00C324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цели социально значимого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7D83" w:rsidRPr="00AD2532" w:rsidRDefault="00747D83" w:rsidP="00747D83">
      <w:pPr>
        <w:pStyle w:val="a3"/>
        <w:numPr>
          <w:ilvl w:val="0"/>
          <w:numId w:val="16"/>
        </w:num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и сроки использования гранта</w:t>
      </w:r>
    </w:p>
    <w:p w:rsidR="00747D83" w:rsidRPr="001716FE" w:rsidRDefault="00747D83" w:rsidP="00747D83">
      <w:pPr>
        <w:pStyle w:val="a3"/>
        <w:shd w:val="clear" w:color="auto" w:fill="FAFB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(пяти) банковских дней с момента подписания настоящего Договора перечисляет на расчетный счет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размере 1</w:t>
      </w:r>
      <w:r>
        <w:rPr>
          <w:rFonts w:ascii="Times New Roman" w:hAnsi="Times New Roman" w:cs="Times New Roman"/>
          <w:sz w:val="28"/>
          <w:szCs w:val="28"/>
        </w:rPr>
        <w:t>50000 (Сто</w:t>
      </w:r>
      <w:r w:rsidR="00C324DB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Pr="008F58A9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D83" w:rsidRPr="001716FE" w:rsidRDefault="00747D83" w:rsidP="00747D83">
      <w:pPr>
        <w:pStyle w:val="a3"/>
        <w:shd w:val="clear" w:color="auto" w:fill="FAFB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полученные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 цели, предусмотренные в п. 2.1. настоящего Договора в с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исследовательской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_____/ __________ 2020 г.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7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сторон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 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ГрантГрантополучателю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размере, порядке и сроки, предусмотренные настоящим Договором; 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проверку целевого использования Гранта. 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 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Обеспечить выполнение своими силами работ в соответствии с Техническим заданием, Календарным планом и Сметой расходов; 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Представлять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Грантодателю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и финансовый отчеты </w:t>
      </w:r>
    </w:p>
    <w:p w:rsidR="00747D83" w:rsidRPr="001716FE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условия для осуществления </w:t>
      </w:r>
      <w:proofErr w:type="spellStart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Грантодателемконтроля</w:t>
      </w:r>
      <w:proofErr w:type="spellEnd"/>
      <w:r w:rsidRPr="0017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целевым использованием выделенных средств; 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осуществлять проверки соблюдения </w:t>
      </w:r>
      <w:proofErr w:type="spellStart"/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гранта.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За неисполнения обязательств по договору Стороны несут ответственность в соответствии с действующим законодательством РФ.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Стороны освобождаются от ответственности за неисполнение или ненадлежащее исполнение обязательств по договору при возникновении непреодолимой силы.</w:t>
      </w:r>
    </w:p>
    <w:p w:rsidR="00747D83" w:rsidRPr="0094430C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4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Разрешение споров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747D83" w:rsidRPr="0094430C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 действия и изменение договора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Договор заключен на срок до "3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"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неотъемлемой частью договора.</w:t>
      </w:r>
    </w:p>
    <w:p w:rsidR="00747D83" w:rsidRPr="0094430C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Договор вступает в силу с момента его подписания Сторонами.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Договор составлен в двух экземплярах, по одному для каждой из Сторон.</w:t>
      </w:r>
    </w:p>
    <w:p w:rsidR="00747D83" w:rsidRPr="008B6DD6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Адреса, реквизиты и подписи Сторон:</w:t>
      </w:r>
    </w:p>
    <w:p w:rsidR="00747D83" w:rsidRPr="008B6DD6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83" w:rsidRPr="0094430C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Грантодатель</w:t>
      </w:r>
      <w:proofErr w:type="spellEnd"/>
      <w:r w:rsidRPr="0094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47D83" w:rsidRPr="008B6DD6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региональная общественная организация медицинских сестер</w:t>
      </w:r>
    </w:p>
    <w:p w:rsidR="00747D83" w:rsidRPr="008B6DD6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443090 г. Самара, улица Советской Армии, 151, офис 20</w:t>
      </w:r>
    </w:p>
    <w:p w:rsidR="00747D83" w:rsidRPr="008B6DD6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Поволжский банк Сбербанка РФ ПАО г. Самара</w:t>
      </w:r>
    </w:p>
    <w:p w:rsidR="00747D83" w:rsidRPr="008B6DD6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40703810254390160125</w:t>
      </w:r>
    </w:p>
    <w:p w:rsidR="00747D83" w:rsidRPr="008B6DD6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043601607</w:t>
      </w:r>
    </w:p>
    <w:p w:rsidR="00747D83" w:rsidRPr="008B6DD6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30101810200000000607</w:t>
      </w:r>
    </w:p>
    <w:p w:rsidR="00747D83" w:rsidRPr="008B6DD6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6316039446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631801001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Косарева Н.Н. президент СРООМС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Грантополучатель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Платежные реквизиты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Pr="003E5760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47D83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83" w:rsidRPr="0094430C" w:rsidRDefault="00747D83" w:rsidP="00747D83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___________________ФИО</w:t>
      </w: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74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747D83" w:rsidP="00391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47D83" w:rsidSect="001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3B"/>
    <w:multiLevelType w:val="hybridMultilevel"/>
    <w:tmpl w:val="545846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8E45D3"/>
    <w:multiLevelType w:val="multilevel"/>
    <w:tmpl w:val="F8EC4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C11C01"/>
    <w:multiLevelType w:val="hybridMultilevel"/>
    <w:tmpl w:val="FAB6A3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35383B"/>
    <w:multiLevelType w:val="hybridMultilevel"/>
    <w:tmpl w:val="D8B40C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936096"/>
    <w:multiLevelType w:val="hybridMultilevel"/>
    <w:tmpl w:val="3AF2AF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733A55"/>
    <w:multiLevelType w:val="multilevel"/>
    <w:tmpl w:val="24A8A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A7578B"/>
    <w:multiLevelType w:val="multilevel"/>
    <w:tmpl w:val="24A8A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FF7949"/>
    <w:multiLevelType w:val="multilevel"/>
    <w:tmpl w:val="24A8A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970502"/>
    <w:multiLevelType w:val="hybridMultilevel"/>
    <w:tmpl w:val="BF084B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53531C"/>
    <w:multiLevelType w:val="hybridMultilevel"/>
    <w:tmpl w:val="52DAE6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75F31A2"/>
    <w:multiLevelType w:val="multilevel"/>
    <w:tmpl w:val="122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EB734A"/>
    <w:multiLevelType w:val="hybridMultilevel"/>
    <w:tmpl w:val="42308D1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5CEC16D1"/>
    <w:multiLevelType w:val="multilevel"/>
    <w:tmpl w:val="122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DE02E86"/>
    <w:multiLevelType w:val="hybridMultilevel"/>
    <w:tmpl w:val="E9FAC9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044499"/>
    <w:multiLevelType w:val="hybridMultilevel"/>
    <w:tmpl w:val="D5D83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C32D3B"/>
    <w:multiLevelType w:val="multilevel"/>
    <w:tmpl w:val="82127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14"/>
    <w:rsid w:val="0000257E"/>
    <w:rsid w:val="000958BA"/>
    <w:rsid w:val="001510EF"/>
    <w:rsid w:val="001776D6"/>
    <w:rsid w:val="001940CC"/>
    <w:rsid w:val="001B686C"/>
    <w:rsid w:val="001F7BEC"/>
    <w:rsid w:val="002239B1"/>
    <w:rsid w:val="00295A1E"/>
    <w:rsid w:val="002A136D"/>
    <w:rsid w:val="002C724C"/>
    <w:rsid w:val="00330574"/>
    <w:rsid w:val="00360285"/>
    <w:rsid w:val="00361415"/>
    <w:rsid w:val="00363D59"/>
    <w:rsid w:val="003811FC"/>
    <w:rsid w:val="00391CFE"/>
    <w:rsid w:val="003968B9"/>
    <w:rsid w:val="003A09CE"/>
    <w:rsid w:val="003B7758"/>
    <w:rsid w:val="003C2E9C"/>
    <w:rsid w:val="003F4B93"/>
    <w:rsid w:val="004854BE"/>
    <w:rsid w:val="004C62EF"/>
    <w:rsid w:val="004E6841"/>
    <w:rsid w:val="004F7943"/>
    <w:rsid w:val="00591362"/>
    <w:rsid w:val="005B264A"/>
    <w:rsid w:val="005D21B3"/>
    <w:rsid w:val="005D3F82"/>
    <w:rsid w:val="00616CCD"/>
    <w:rsid w:val="006173F0"/>
    <w:rsid w:val="00674A14"/>
    <w:rsid w:val="006C4253"/>
    <w:rsid w:val="006C4ACD"/>
    <w:rsid w:val="006F6F6F"/>
    <w:rsid w:val="00712B29"/>
    <w:rsid w:val="00747D83"/>
    <w:rsid w:val="007710C4"/>
    <w:rsid w:val="00775038"/>
    <w:rsid w:val="008329F2"/>
    <w:rsid w:val="00886E8B"/>
    <w:rsid w:val="0093038F"/>
    <w:rsid w:val="009357E1"/>
    <w:rsid w:val="009B2AE1"/>
    <w:rsid w:val="009C3572"/>
    <w:rsid w:val="009D2C98"/>
    <w:rsid w:val="009D7E2E"/>
    <w:rsid w:val="009E1B64"/>
    <w:rsid w:val="009E5512"/>
    <w:rsid w:val="00A008FB"/>
    <w:rsid w:val="00A152F9"/>
    <w:rsid w:val="00A269C3"/>
    <w:rsid w:val="00AA48F8"/>
    <w:rsid w:val="00AB7D30"/>
    <w:rsid w:val="00AC0DF6"/>
    <w:rsid w:val="00AF0C8C"/>
    <w:rsid w:val="00B06115"/>
    <w:rsid w:val="00B13856"/>
    <w:rsid w:val="00B77A3C"/>
    <w:rsid w:val="00BB2C0D"/>
    <w:rsid w:val="00C262BA"/>
    <w:rsid w:val="00C324DB"/>
    <w:rsid w:val="00C81D24"/>
    <w:rsid w:val="00C83912"/>
    <w:rsid w:val="00C9511B"/>
    <w:rsid w:val="00D25E24"/>
    <w:rsid w:val="00DE0B25"/>
    <w:rsid w:val="00DF7293"/>
    <w:rsid w:val="00E26D43"/>
    <w:rsid w:val="00E31D28"/>
    <w:rsid w:val="00E4555A"/>
    <w:rsid w:val="00E51062"/>
    <w:rsid w:val="00E74312"/>
    <w:rsid w:val="00E74D6A"/>
    <w:rsid w:val="00E8415A"/>
    <w:rsid w:val="00EA05FA"/>
    <w:rsid w:val="00ED5005"/>
    <w:rsid w:val="00EF23C6"/>
    <w:rsid w:val="00F62AF4"/>
    <w:rsid w:val="00F8786A"/>
    <w:rsid w:val="00F9034E"/>
    <w:rsid w:val="00FD13FA"/>
    <w:rsid w:val="00FD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14"/>
    <w:pPr>
      <w:ind w:left="720"/>
      <w:contextualSpacing/>
    </w:pPr>
  </w:style>
  <w:style w:type="paragraph" w:styleId="a4">
    <w:name w:val="Normal (Web)"/>
    <w:basedOn w:val="a"/>
    <w:rsid w:val="004F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3903-19F6-43E4-8BDD-75B78A95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2020-03-10T08:02:00Z</dcterms:created>
  <dcterms:modified xsi:type="dcterms:W3CDTF">2020-03-10T08:02:00Z</dcterms:modified>
</cp:coreProperties>
</file>