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7F" w:rsidRDefault="004A3C7F" w:rsidP="004A3C7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</w:t>
      </w:r>
    </w:p>
    <w:p w:rsidR="004A3C7F" w:rsidRDefault="004A3C7F" w:rsidP="004A3C7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Президент СРООМС</w:t>
      </w:r>
    </w:p>
    <w:p w:rsidR="004A3C7F" w:rsidRDefault="004A3C7F" w:rsidP="004A3C7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______________Н.Н. Косарева</w:t>
      </w:r>
    </w:p>
    <w:p w:rsidR="004A3C7F" w:rsidRDefault="004A3C7F" w:rsidP="004A3C7F">
      <w:pPr>
        <w:pStyle w:val="a3"/>
        <w:spacing w:line="240" w:lineRule="auto"/>
        <w:ind w:left="10632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 2015 г.</w:t>
      </w:r>
    </w:p>
    <w:p w:rsidR="004A3C7F" w:rsidRDefault="004A3C7F" w:rsidP="004A3C7F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A3C7F" w:rsidRDefault="004A3C7F" w:rsidP="004A3C7F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A3C7F" w:rsidRDefault="004A3C7F" w:rsidP="004A3C7F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4A3C7F" w:rsidRDefault="004A3C7F" w:rsidP="004A3C7F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секции по непрерывному профессиональному развитию на 2016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47"/>
        <w:gridCol w:w="5892"/>
        <w:gridCol w:w="65"/>
        <w:gridCol w:w="1895"/>
        <w:gridCol w:w="12"/>
        <w:gridCol w:w="2213"/>
        <w:gridCol w:w="51"/>
        <w:gridCol w:w="81"/>
        <w:gridCol w:w="1985"/>
        <w:gridCol w:w="8"/>
        <w:gridCol w:w="134"/>
        <w:gridCol w:w="1778"/>
      </w:tblGrid>
      <w:tr w:rsidR="004A3C7F" w:rsidTr="004A3C7F"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A3C7F" w:rsidRDefault="004A3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4A3C7F" w:rsidTr="004A3C7F"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3C7F" w:rsidTr="004A3C7F">
        <w:tc>
          <w:tcPr>
            <w:tcW w:w="147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4A3C7F" w:rsidTr="004A3C7F"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организаторов сестринского дела по темам:</w:t>
            </w:r>
          </w:p>
          <w:p w:rsidR="004A3C7F" w:rsidRDefault="004A3C7F" w:rsidP="000F68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резерва старшей медицинской сестры. Потенциал, мотивация и реализация. Делегирование ответственности и полномочий.</w:t>
            </w:r>
          </w:p>
          <w:p w:rsidR="004A3C7F" w:rsidRDefault="004A3C7F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День специалиста: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рабочего места руководителя. </w:t>
            </w:r>
          </w:p>
          <w:p w:rsidR="004A3C7F" w:rsidRDefault="004A3C7F" w:rsidP="000F68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Корпоративная этика. Повышение престижа «профессии» специалиста. Основные проблемные аспекты и способы достижения цели.</w:t>
            </w:r>
          </w:p>
          <w:p w:rsidR="004A3C7F" w:rsidRDefault="004A3C7F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специалиста: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системы аудита сестринской деятельности. Существующий опыт аудиторских проверок.</w:t>
            </w:r>
          </w:p>
          <w:p w:rsidR="004A3C7F" w:rsidRDefault="004A3C7F" w:rsidP="000F68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Эффективный контракт. Критерии оценки и измерительный инструментарий.</w:t>
            </w:r>
          </w:p>
          <w:p w:rsidR="004A3C7F" w:rsidRDefault="004A3C7F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специалиста: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и осуществление научно-исследовательской деятельности в сестринской практике.</w:t>
            </w:r>
          </w:p>
          <w:p w:rsidR="004A3C7F" w:rsidRDefault="004A3C7F" w:rsidP="000F68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 компетенций руководителя сестринской службы. Навыки успешных выступлений.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Л.А.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Л.А.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Л.А.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Л.А.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Л.А.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Л.А.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Л.А.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Л.А.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C7F" w:rsidTr="004A3C7F"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мастер-классов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специалистов на рабочих местах по направлениям:</w:t>
            </w:r>
          </w:p>
          <w:p w:rsidR="004A3C7F" w:rsidRDefault="004A3C7F" w:rsidP="000F68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больными</w:t>
            </w:r>
          </w:p>
          <w:p w:rsidR="004A3C7F" w:rsidRDefault="004A3C7F" w:rsidP="000F68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манипуляции</w:t>
            </w:r>
          </w:p>
          <w:p w:rsidR="004A3C7F" w:rsidRDefault="004A3C7F" w:rsidP="000F68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технологии</w:t>
            </w:r>
          </w:p>
          <w:p w:rsidR="004A3C7F" w:rsidRDefault="004A3C7F" w:rsidP="000F68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наложения повязок различной  сложности</w:t>
            </w:r>
          </w:p>
          <w:p w:rsidR="004A3C7F" w:rsidRDefault="004A3C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заявленными темами от ЛПО</w:t>
            </w:r>
          </w:p>
          <w:p w:rsidR="004A3C7F" w:rsidRDefault="004A3C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 1).</w:t>
            </w:r>
          </w:p>
          <w:p w:rsidR="004A3C7F" w:rsidRDefault="004A3C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раза 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Богуш Е.А.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(Игнатенко О.В.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Дашук С.А.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Бурлова Н.Г.)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Руководители структурных подразделений, организующих мастер-класс.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Наиболее квалифици-рованные специалисты подразделений, организующих мастер-класс. 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C7F" w:rsidTr="004A3C7F"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тематических конференций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специалистов со средним медицинским образованием, с акцентом на:</w:t>
            </w:r>
          </w:p>
          <w:p w:rsidR="004A3C7F" w:rsidRDefault="004A3C7F" w:rsidP="000F68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аспекты в деятельности медицинской сестры. Тактика поведения медицинской сестры хирургического профиля с агрессивными пациентами.</w:t>
            </w:r>
          </w:p>
          <w:p w:rsidR="004A3C7F" w:rsidRDefault="004A3C7F" w:rsidP="000F68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конфликтами и стрессами в сестринской практике. Синдром эмоционального выгорания. Симптомы, помощь, профилактика развития.</w:t>
            </w:r>
          </w:p>
          <w:p w:rsidR="004A3C7F" w:rsidRDefault="004A3C7F" w:rsidP="000F68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третьего периода родов. Уход за родильницами. Гигиена послеродового периода.</w:t>
            </w:r>
          </w:p>
          <w:p w:rsidR="004A3C7F" w:rsidRDefault="004A3C7F" w:rsidP="000F68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аспекты отношений в системе «акушерка-пациент». Что не является врачебной тайной  в системе «акушерка-пациент».</w:t>
            </w:r>
          </w:p>
          <w:p w:rsidR="004A3C7F" w:rsidRDefault="004A3C7F" w:rsidP="000F68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заболевания специалистов различного профиля. Организация и проведение реабилитации специалистов. Профилактика заболеваний.</w:t>
            </w:r>
          </w:p>
          <w:p w:rsidR="004A3C7F" w:rsidRDefault="004A3C7F" w:rsidP="000F68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методы обработки и стерилизации стоматологического инструментария.</w:t>
            </w:r>
          </w:p>
          <w:p w:rsidR="004A3C7F" w:rsidRDefault="004A3C7F" w:rsidP="000F68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Аккредитация специалистов.</w:t>
            </w:r>
          </w:p>
          <w:p w:rsidR="004A3C7F" w:rsidRDefault="004A3C7F" w:rsidP="000F68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Опыт работы других ЛПО в проведении дополнительной диспансеризации взрослого и детского населения. Работа участковой службы. Сложности в работе и пути их преодоления.</w:t>
            </w:r>
          </w:p>
          <w:p w:rsidR="004A3C7F" w:rsidRDefault="004A3C7F" w:rsidP="000F68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в амбулаторно – поликлиническом звене с использованием автоматизированного рабочего места.</w:t>
            </w:r>
          </w:p>
          <w:p w:rsidR="004A3C7F" w:rsidRDefault="004A3C7F" w:rsidP="000F68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Эндоскопические оперативные вмешательства (используемое оборудование, инструментарий, расходный материал). Роль операционной медицинской сестры. Этапы обработки медицинского инструментария. Способы стерилизации.</w:t>
            </w:r>
          </w:p>
          <w:p w:rsidR="004A3C7F" w:rsidRDefault="004A3C7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 по «кустовому» принципу на базах ЛПО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Бурлова Н.Г.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(Дашук С.А.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Игнатенко О.В.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Сяткина Е.Ю.)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+Руководитель 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сестринской службы ЛПО,  на базе которого проводиться тематическая конференция.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C7F" w:rsidTr="004A3C7F">
        <w:tc>
          <w:tcPr>
            <w:tcW w:w="147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Организационно-методическая деятельность</w:t>
            </w:r>
          </w:p>
        </w:tc>
      </w:tr>
      <w:tr w:rsidR="004A3C7F" w:rsidTr="004A3C7F"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функционирования учебно-методических кабинетов в ЛПО – оценка и анализ деятельности.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Январь-сентябрь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Головнина Е.Е.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(Бурлова Н.Г.)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C7F" w:rsidTr="004A3C7F"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Написание методических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актуальным направлениям деятельности руководителей сестринских служб:</w:t>
            </w:r>
          </w:p>
          <w:p w:rsidR="004A3C7F" w:rsidRDefault="004A3C7F" w:rsidP="000F680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7" w:firstLine="3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Номенклатура дел заместителя главного врача по работе с сестринским персоналом/главной и старшей медицинских сестер.</w:t>
            </w:r>
          </w:p>
          <w:p w:rsidR="004A3C7F" w:rsidRDefault="004A3C7F" w:rsidP="000F68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Школы молодого специалиста.</w:t>
            </w:r>
          </w:p>
          <w:p w:rsidR="004A3C7F" w:rsidRDefault="004A3C7F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 w:rsidP="000F68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действий старшей медицинской сестры в профессиональной подготовке студентов медицинских колледжей при прохождении производственной практики в ЛПО.</w:t>
            </w:r>
          </w:p>
          <w:p w:rsidR="004A3C7F" w:rsidRDefault="004A3C7F" w:rsidP="000F68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делопроизводства в работе руководителя сестринских служб.</w:t>
            </w:r>
          </w:p>
          <w:p w:rsidR="004A3C7F" w:rsidRDefault="004A3C7F">
            <w:pPr>
              <w:pStyle w:val="a3"/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C7F" w:rsidRDefault="004A3C7F">
            <w:pPr>
              <w:pStyle w:val="a3"/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Написание методических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специалистов сестринского дела:</w:t>
            </w:r>
          </w:p>
          <w:p w:rsidR="004A3C7F" w:rsidRDefault="004A3C7F" w:rsidP="000F68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вредных факторов на плод. Послеродовые заболевания.</w:t>
            </w:r>
          </w:p>
          <w:p w:rsidR="004A3C7F" w:rsidRDefault="004A3C7F" w:rsidP="000F6807">
            <w:pPr>
              <w:numPr>
                <w:ilvl w:val="0"/>
                <w:numId w:val="4"/>
              </w:numPr>
              <w:spacing w:after="0" w:line="240" w:lineRule="auto"/>
              <w:ind w:left="37" w:firstLine="3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рабочей папки специалиста.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ind w:righ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Головнина Е.Е.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(Дашук С.А.)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Сяткина Е.Ю.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(Игнатенко О.В)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Бурлова Н.Г.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(Богуш Е.А., 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Дашук С.А.)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Л.А.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Сяткина Е.Ю.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Головнина Е.Е.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(Игнатенко О.В., Сяткина Е.Ю.)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Л.А.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C7F" w:rsidTr="004A3C7F">
        <w:tc>
          <w:tcPr>
            <w:tcW w:w="147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Научно-исследовательская деятельность</w:t>
            </w:r>
          </w:p>
        </w:tc>
      </w:tr>
      <w:tr w:rsidR="004A3C7F" w:rsidTr="004A3C7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жизни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различной патологией.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Л.А.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+Руководители сестринских служб ЛПО Самарской области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ЛПО Самарской области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C7F" w:rsidTr="004A3C7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пациентов</w:t>
            </w:r>
            <w:r>
              <w:rPr>
                <w:rFonts w:ascii="Times New Roman" w:hAnsi="Times New Roman"/>
                <w:sz w:val="24"/>
                <w:szCs w:val="24"/>
              </w:rPr>
              <w:t>, находящихся на стационарном лечении.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Л.А.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+Руководители сестринских служб ЛПО Самарской области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ЛПО Самарской области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C7F" w:rsidTr="004A3C7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  оказания медицинской помощи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пациентам, находящимся   на амбулаторно-поликлиническом лечении,  в дневном стационаре   или под домашним наблюдением.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Л.А.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+Руководители сестринских служб ЛПО Самарской области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ЛПО Самарской области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C7F" w:rsidTr="004A3C7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Особенности оказания сестринской помощи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пациентам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заболеваниями опорно-двигательного аппарата.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Л.А.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+Руководители сестринских служб ЛПО Самарской области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ЛПО Самарской области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C7F" w:rsidRDefault="004A3C7F" w:rsidP="004A3C7F">
      <w:pPr>
        <w:spacing w:after="0" w:line="240" w:lineRule="auto"/>
        <w:rPr>
          <w:rFonts w:ascii="Times New Roman" w:hAnsi="Times New Roman"/>
          <w:sz w:val="24"/>
          <w:szCs w:val="24"/>
        </w:rPr>
        <w:sectPr w:rsidR="004A3C7F">
          <w:pgSz w:w="16838" w:h="11906" w:orient="landscape"/>
          <w:pgMar w:top="1701" w:right="1134" w:bottom="850" w:left="1134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6004"/>
        <w:gridCol w:w="1895"/>
        <w:gridCol w:w="89"/>
        <w:gridCol w:w="2268"/>
        <w:gridCol w:w="2127"/>
        <w:gridCol w:w="1778"/>
      </w:tblGrid>
      <w:tr w:rsidR="004A3C7F" w:rsidTr="004A3C7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Особенности оказания сестринской помощи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пациентам после острых нарушений мозгового кровообращения.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Л.А.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+Руководители сестринских служб ЛПО Самарской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ЛПО Самарской области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C7F" w:rsidTr="004A3C7F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Инновации в сестринской деятельности</w:t>
            </w:r>
          </w:p>
        </w:tc>
      </w:tr>
      <w:tr w:rsidR="004A3C7F" w:rsidTr="004A3C7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Расширение функций специалистов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 средним медицинским образованием во исполнение Приказа Министерства здравоохранения РФ №  309 от 25.06.2014 года  («дорожная карта»)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Л.А.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C7F" w:rsidTr="004A3C7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Клиническая медицинская сестра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особенности  профессиональной деятельности.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Л.А.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C7F" w:rsidTr="004A3C7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Служба централизованного обезболивания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цель, задачи, функции,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Л.А.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Пятикоп В.М.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C7F" w:rsidTr="004A3C7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Пациенто-ориентированная модель оказания ухода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оздание единой внутрибольничной службы по организации и осуществлению ухода за пациентом.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Л.А.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C7F" w:rsidTr="004A3C7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Применение в сестринской практике </w:t>
            </w:r>
            <w:r>
              <w:rPr>
                <w:rFonts w:ascii="Times New Roman" w:hAnsi="Times New Roman"/>
                <w:sz w:val="24"/>
                <w:szCs w:val="24"/>
              </w:rPr>
              <w:t>дозирующей аппаратуры.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Головнина Е.Е.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(Богуш Е.А.)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C7F" w:rsidTr="004A3C7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>закрытых аспирационных систем у пациентов, находящихся на искусственной вентиляции легких.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Головнина Е.Е.</w:t>
            </w:r>
          </w:p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(Богуш Е.А.)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C7F" w:rsidTr="004A3C7F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4A3C7F" w:rsidTr="004A3C7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тематических классных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общеобразовательных учреждениях.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раза в год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C7F" w:rsidTr="004A3C7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работе Студенческого научного кружка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кафедры сестринского дела Самарского государственного медицинского университета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Л.А.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медицинские сестры различных ЛПО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F" w:rsidRDefault="004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C7F" w:rsidRDefault="004A3C7F" w:rsidP="004A3C7F">
      <w:pPr>
        <w:ind w:firstLine="708"/>
        <w:rPr>
          <w:rFonts w:ascii="Times New Roman" w:hAnsi="Times New Roman"/>
          <w:sz w:val="24"/>
          <w:szCs w:val="24"/>
        </w:rPr>
      </w:pPr>
    </w:p>
    <w:p w:rsidR="001C0B70" w:rsidRDefault="004A3C7F" w:rsidP="004A3C7F">
      <w:pPr>
        <w:ind w:firstLine="708"/>
      </w:pPr>
      <w:r>
        <w:rPr>
          <w:rFonts w:ascii="Times New Roman" w:hAnsi="Times New Roman"/>
          <w:sz w:val="24"/>
          <w:szCs w:val="24"/>
        </w:rPr>
        <w:t>Руководитель секции по НПР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Л.А. Карасева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23.11.2015</w:t>
      </w:r>
    </w:p>
    <w:sectPr w:rsidR="001C0B70" w:rsidSect="004A3C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547"/>
    <w:multiLevelType w:val="hybridMultilevel"/>
    <w:tmpl w:val="BCBC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93004"/>
    <w:multiLevelType w:val="hybridMultilevel"/>
    <w:tmpl w:val="7CFA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D3936"/>
    <w:multiLevelType w:val="hybridMultilevel"/>
    <w:tmpl w:val="FA88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A1CA9"/>
    <w:multiLevelType w:val="hybridMultilevel"/>
    <w:tmpl w:val="6B16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CD"/>
    <w:rsid w:val="001C0B70"/>
    <w:rsid w:val="00414623"/>
    <w:rsid w:val="004A3C7F"/>
    <w:rsid w:val="00B0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7F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7F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СРООМС</dc:creator>
  <cp:lastModifiedBy>Arina</cp:lastModifiedBy>
  <cp:revision>2</cp:revision>
  <dcterms:created xsi:type="dcterms:W3CDTF">2017-06-02T10:20:00Z</dcterms:created>
  <dcterms:modified xsi:type="dcterms:W3CDTF">2017-06-02T10:20:00Z</dcterms:modified>
</cp:coreProperties>
</file>