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САМАРСКОЙ ОБЛАСТИ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апреля 2013 г. N 184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НА ТЕРРИТОРИИ САМАРСКОЙ ОБЛАСТИ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ТРУДОВЫХ КОНКУРСОВ "ПРОФЕССИОНАЛ ГОДА"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</w:t>
      </w:r>
      <w:proofErr w:type="gramEnd"/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25.11.2013 N 662)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85</w:t>
        </w:r>
      </w:hyperlink>
      <w:r>
        <w:rPr>
          <w:rFonts w:ascii="Calibri" w:hAnsi="Calibri" w:cs="Calibri"/>
        </w:rPr>
        <w:t xml:space="preserve"> Бюджетного кодекса Российской Федерации и в целях укрепления авторитета человека труда, поощрения творческой активности работников организаций, повышения уровня профессионального мастерства, привлечения внимания к решению задач социально-экономического развития Самарской области Правительство Самарской области постановляет: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Ежегодно проводить на территории Самарской области трудовые конкурсы "Профессионал года".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прилагаемые:</w:t>
      </w:r>
    </w:p>
    <w:p w:rsidR="000555EE" w:rsidRDefault="00AD2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2" w:history="1">
        <w:r w:rsidR="000555EE">
          <w:rPr>
            <w:rFonts w:ascii="Calibri" w:hAnsi="Calibri" w:cs="Calibri"/>
            <w:color w:val="0000FF"/>
          </w:rPr>
          <w:t>Положение</w:t>
        </w:r>
      </w:hyperlink>
      <w:r w:rsidR="000555EE">
        <w:rPr>
          <w:rFonts w:ascii="Calibri" w:hAnsi="Calibri" w:cs="Calibri"/>
        </w:rPr>
        <w:t xml:space="preserve"> о проведении на территории Самарской области трудовых конкурсов "Профессионал года";</w:t>
      </w:r>
    </w:p>
    <w:p w:rsidR="000555EE" w:rsidRDefault="00AD2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6" w:history="1">
        <w:r w:rsidR="000555EE">
          <w:rPr>
            <w:rFonts w:ascii="Calibri" w:hAnsi="Calibri" w:cs="Calibri"/>
            <w:color w:val="0000FF"/>
          </w:rPr>
          <w:t>Положение</w:t>
        </w:r>
      </w:hyperlink>
      <w:r w:rsidR="000555EE">
        <w:rPr>
          <w:rFonts w:ascii="Calibri" w:hAnsi="Calibri" w:cs="Calibri"/>
        </w:rPr>
        <w:t xml:space="preserve"> о дипломе "Профессионал года", вручаемом победителям трудовых конкурсов "Профессионал года".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к расходным обязательствам Самарской области относится предоставление выплат победителям трудовых конкурсов "Профессионал года".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25.11.2013 N 662)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Установить, что расходное обязательство Самарской области, возникающее в результате принятия настоящего Постановления, исполняется Самарской областью самостоятельно за счет средств областного бюджета в пределах общего объема бюджетных ассигнований, предусматриваемого в установленном порядке на соответствующий финансовый год министерству труда, занятости и миграционной политики Самарской области как главному распорядителю средств областного бюджета.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25.11.2013 N 662)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Министерству промышленности и технологий Самарской области (Безрукову), министерству сельского хозяйства и продовольствия Самарской области (</w:t>
      </w:r>
      <w:proofErr w:type="spellStart"/>
      <w:r>
        <w:rPr>
          <w:rFonts w:ascii="Calibri" w:hAnsi="Calibri" w:cs="Calibri"/>
        </w:rPr>
        <w:t>Альтерготу</w:t>
      </w:r>
      <w:proofErr w:type="spellEnd"/>
      <w:r>
        <w:rPr>
          <w:rFonts w:ascii="Calibri" w:hAnsi="Calibri" w:cs="Calibri"/>
        </w:rPr>
        <w:t>), министерству строительства Самарской области (Гришину), министерству энергетики и жилищно-коммунального хозяйства Самарской области (Крайневу), министерству транспорта и автомобильных дорог Самарской области (Пивкину), министерству образования и науки Самарской области (</w:t>
      </w:r>
      <w:proofErr w:type="spellStart"/>
      <w:r>
        <w:rPr>
          <w:rFonts w:ascii="Calibri" w:hAnsi="Calibri" w:cs="Calibri"/>
        </w:rPr>
        <w:t>Пылеву</w:t>
      </w:r>
      <w:proofErr w:type="spellEnd"/>
      <w:r>
        <w:rPr>
          <w:rFonts w:ascii="Calibri" w:hAnsi="Calibri" w:cs="Calibri"/>
        </w:rPr>
        <w:t>), министерству культуры Самарской области (Рыбаковой), министерству здравоохранения Самарской области (</w:t>
      </w:r>
      <w:proofErr w:type="spellStart"/>
      <w:r>
        <w:rPr>
          <w:rFonts w:ascii="Calibri" w:hAnsi="Calibri" w:cs="Calibri"/>
        </w:rPr>
        <w:t>Гридасову</w:t>
      </w:r>
      <w:proofErr w:type="spellEnd"/>
      <w:r>
        <w:rPr>
          <w:rFonts w:ascii="Calibri" w:hAnsi="Calibri" w:cs="Calibri"/>
        </w:rPr>
        <w:t>), министерству социально-демографической и семейной политики Самарской области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Антимоновой), министерству спорта Самарской области (</w:t>
      </w:r>
      <w:proofErr w:type="spellStart"/>
      <w:r>
        <w:rPr>
          <w:rFonts w:ascii="Calibri" w:hAnsi="Calibri" w:cs="Calibri"/>
        </w:rPr>
        <w:t>Шляхтину</w:t>
      </w:r>
      <w:proofErr w:type="spellEnd"/>
      <w:r>
        <w:rPr>
          <w:rFonts w:ascii="Calibri" w:hAnsi="Calibri" w:cs="Calibri"/>
        </w:rPr>
        <w:t>) разработать и утвердить в месячный срок со дня вступления в силу настоящего Постановления отраслевые положения о проведении на территории Самарской области трудовых конкурсов "Профессионал года" и организовать работу по их проведению.</w:t>
      </w:r>
      <w:proofErr w:type="gramEnd"/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Федерации профсоюзов Самарской области принять участие в обеспечении проведения на территории Самарской области трудовых конкурсов "Профессионал года".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Департаменту управления делами Губернатора Самарской области и Правительства Самарской области (</w:t>
      </w:r>
      <w:proofErr w:type="spellStart"/>
      <w:r>
        <w:rPr>
          <w:rFonts w:ascii="Calibri" w:hAnsi="Calibri" w:cs="Calibri"/>
        </w:rPr>
        <w:t>Коматовскому</w:t>
      </w:r>
      <w:proofErr w:type="spellEnd"/>
      <w:r>
        <w:rPr>
          <w:rFonts w:ascii="Calibri" w:hAnsi="Calibri" w:cs="Calibri"/>
        </w:rPr>
        <w:t xml:space="preserve">) обеспечить подготовку дипломов "Профессионал года" для вручения их победителям трудовых конкурсов "Профессионал года" за счет средств областного бюджета в пределах общего объема бюджетных ассигнований, предусмотренного в </w:t>
      </w:r>
      <w:r>
        <w:rPr>
          <w:rFonts w:ascii="Calibri" w:hAnsi="Calibri" w:cs="Calibri"/>
        </w:rPr>
        <w:lastRenderedPageBreak/>
        <w:t>установленном порядке департаменту управления делами Губернатора Самарской области и Правительства Самарской области.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Департаменту информационной политики Администрации Губернатора Самарской области (Филиппову) обеспечить освещение хода проведения на территории Самарской области трудовых конкурсов "Профессионал года" в средствах массовой информации.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министерство труда, занятости и миграционной политики Самарской области (Фурсова).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Настоящее Постановление опубликовать в средствах массовой информации.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Настоящее Постановление вступает в силу со дня его официального опубликования.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вице-губернатора - председателя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В.В.АЛЬТЕРГОТ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Утверждено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апреля 2013 г. N 184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2"/>
      <w:bookmarkEnd w:id="3"/>
      <w:r>
        <w:rPr>
          <w:rFonts w:ascii="Calibri" w:hAnsi="Calibri" w:cs="Calibri"/>
          <w:b/>
          <w:bCs/>
        </w:rPr>
        <w:t>ПОЛОЖЕНИЕ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НА ТЕРРИТОРИИ САМАРСКОЙ ОБЛАСТИ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ТРУДОВЫХ КОНКУРСОВ "ПРОФЕССИОНАЛ ГОДА"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цели, принципы, организационные основы, порядок проведения на территории Самарской области трудовых конкурсов "Профессионал года" (далее - трудовые конкурсы).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Трудовые конкурсы проводятся ежегодно.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целями и задачами трудовых конкурсов являются: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укрепление авторитета человека труда;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роста производительности труда и создание условий для повышения квалификации и профессионального роста работников;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конкурентоспособности работников на рынке труда.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принципами трудовых конкурсов являются состязательность, гласность, сравнимость результатов, использование передового опыта.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 xml:space="preserve">5. Трудовые конкурсы могут проводиться среди специалистов организаций Самарской области независимо от организационно-правовых форм собственности по следующим направлениям: </w:t>
      </w:r>
      <w:proofErr w:type="gramStart"/>
      <w:r>
        <w:rPr>
          <w:rFonts w:ascii="Calibri" w:hAnsi="Calibri" w:cs="Calibri"/>
        </w:rPr>
        <w:t>"Промышленность", "Транспорт", "Агропромышленный комплекс", "Строительство", "Жилищно-коммунальное хозяйство", "Здравоохранение", "Образование", "Культура", "Социальное обслуживание", "Физическая культура и спорт".</w:t>
      </w:r>
      <w:proofErr w:type="gramEnd"/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направлению "Промышленность" трудовые конкурсы проводятся по 12 номинациям, по остальным направлением - по 6 номинациям.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Организацию и проведение трудовых конкурсов в рамках направлений, предусмотренных </w:t>
      </w:r>
      <w:hyperlink w:anchor="Par53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Положения, осуществляют соответствующие органы исполнительной власти Самарской области с участием областных объединений профессиональных союзов.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Перечень номинаций, порядок проведения трудовых конкурсов и критерии отбора победителей по каждому из направлений, предусмотренных </w:t>
      </w:r>
      <w:hyperlink w:anchor="Par53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Положения, определяются отраслевыми положениями о проведении на территории Самарской области трудовых конкурсов, утвержденными соответствующими органами исполнительной власти Самарской области.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 xml:space="preserve">8. Подведение итогов проведения трудового конкурса по соответствующим направлениям </w:t>
      </w:r>
      <w:r>
        <w:rPr>
          <w:rFonts w:ascii="Calibri" w:hAnsi="Calibri" w:cs="Calibri"/>
        </w:rPr>
        <w:lastRenderedPageBreak/>
        <w:t>осуществляют комиссии по подведению итогов проведения трудового конкурса (далее - комиссии).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комиссий утверждается соответствующими органами исполнительной власти Самарской области.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Комиссии, указанные в </w:t>
      </w:r>
      <w:hyperlink w:anchor="Par57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определяют победителей трудовых конкурсов по каждому из направлений, предусмотренных </w:t>
      </w:r>
      <w:hyperlink w:anchor="Par53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Положения, и направляют ежегодно в срок до 15 апреля в министерство труда, занятости и миграционной политики Самарской области копию протокола заседания комиссии по подведению итогов проведения трудового конкурса по соответствующему направлению.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заседания комиссии по подведению итогов проведения трудового конкурса подписывает председатель комиссии, секретарь комиссии.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Победителям в трудовых конкурсах среди специалистов организаций Самарской области вручается диплом "Профессионал года" и предоставляется единовременная выплата в размере 57471 рубля (с учетом налога на доходы физических лиц).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Единовременные выплаты вручаются на основании приказа министерства труда, занятости и миграционной политики Самарской области о награждении победителей трудовых конкурсов.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Выплаты производятся министерством труда, занятости и миграционной политики Самарской области в течение месяца со дня подписания вышеуказанного приказа путем перечисления соответствующих денежных средств на лицевые счета победителей трудовых конкурсов, открытые в кредитных организациях.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победителях трудовых конкурсов публикуются в средствах массовой информации и размещаются на сайте Правительства Самарской области.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Вручение дипломов "Профессионал года" победителям трудовых конкурсов производится на торжественном мероприятии в честь Праздника Весны и Труда Губернатором Самарской области или по поручению Губернатора Самарской области иными должностными лицами.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Утверждено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апреля 2013 г. N 184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76"/>
      <w:bookmarkEnd w:id="7"/>
      <w:r>
        <w:rPr>
          <w:rFonts w:ascii="Calibri" w:hAnsi="Calibri" w:cs="Calibri"/>
          <w:b/>
          <w:bCs/>
        </w:rPr>
        <w:t>ПОЛОЖЕНИЕ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ДИПЛОМЕ "ПРОФЕССИОНАЛ ГОДА", ВРУЧАЕМОМ ПОБЕДИТЕЛЯМ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ТРУДОВЫХ КОНКУРСОВ "ПРОФЕССИОНАЛ ГОДА"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Диплом "Профессионал года" (далее - Диплом) вручается специалистам организаций Самарской области независимо от их организационно-правовых форм </w:t>
      </w:r>
      <w:proofErr w:type="gramStart"/>
      <w:r>
        <w:rPr>
          <w:rFonts w:ascii="Calibri" w:hAnsi="Calibri" w:cs="Calibri"/>
        </w:rPr>
        <w:t>собственности-победителям</w:t>
      </w:r>
      <w:proofErr w:type="gramEnd"/>
      <w:r>
        <w:rPr>
          <w:rFonts w:ascii="Calibri" w:hAnsi="Calibri" w:cs="Calibri"/>
        </w:rPr>
        <w:t xml:space="preserve"> трудовых конкурсов "Профессионал года" (далее - трудовые конкурсы).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вручения Диплома является приказ министерства труда, занятости и миграционной политики Самарской области о награждении победителей трудовых конкурсов.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Диплом изготавливается на матовой белой бумаге формата 295 x 210 мм.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краям листа бумаги расположена рамка, представляющая собой витиеватый рисунок золотого цвета.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верхней части Диплома по центру в 85 мм от верхнего края рамки расположено цветное изображение Герба Самарской области размером 40 x 45 мм. Ниже по центру на расстоянии 115 мм от верхнего края рамки расположена надпись в красном цвете "ДИПЛОМ", оформленная в одну строку, с высотой букв 15 мм. Под надписью "ДИПЛОМ" по центру на расстоянии 130 мм от верхнего края рамки расположена надпись в красном цвете "Профессионал года", оформленная в одну строку, с высотой букв 5 мм. Под надписью "Профессионал года" по центру на 150 мм ниже верхнего края рамки расположена надпись "НАГРАЖДАЕТСЯ", выполненная в одну строку, с </w:t>
      </w:r>
      <w:r>
        <w:rPr>
          <w:rFonts w:ascii="Calibri" w:hAnsi="Calibri" w:cs="Calibri"/>
        </w:rPr>
        <w:lastRenderedPageBreak/>
        <w:t>высотой букв 8 мм.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центру Диплома на расстоянии 200 мм от верхнего края рамки расположена надпись в коричневом цвете "победитель трудового конкурса по направлению", оформленная в две строки, с высотой букв 5 мм.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Между надписями "НАГРАЖДАЕТСЯ" и "победитель трудового конкурса по направлению" указывается фамилия, имя, отчество, должность (профессия), наименование организации.</w:t>
      </w:r>
      <w:proofErr w:type="gramEnd"/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надписи "победитель трудового конкурса по направлению" указывается наименование направления.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центру Диплома на расстоянии 220 мм от верхнего края рамки расположена надпись в коричневом цвете "в номинации" с высотой букв 5 мм.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надписи "в номинации" указывается наименование номинации.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текстом расположена надпись в коричневом цвете "Губернатор Самарской области" в две строки с высотой букв 5 мм, на уровне второй строки указывается расшифровка подписи Губернатора Самарской области (инициалы и фамилия) с высотой букв 3 мм.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Ниже указывается год проведения трудового конкурса "Профессионал года".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Диплом помещается под стекло в багетную рамку коричневого цвета с элементами позолоченных полосок. Размер багетной рамки - 314 x 255 мм.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Образец </w:t>
      </w:r>
      <w:hyperlink w:anchor="Par114" w:history="1">
        <w:r>
          <w:rPr>
            <w:rFonts w:ascii="Calibri" w:hAnsi="Calibri" w:cs="Calibri"/>
            <w:color w:val="0000FF"/>
          </w:rPr>
          <w:t>Диплома</w:t>
        </w:r>
      </w:hyperlink>
      <w:r>
        <w:rPr>
          <w:rFonts w:ascii="Calibri" w:hAnsi="Calibri" w:cs="Calibri"/>
        </w:rPr>
        <w:t xml:space="preserve"> представлен в приложении к настоящему Положению.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99"/>
      <w:bookmarkEnd w:id="8"/>
      <w:r>
        <w:rPr>
          <w:rFonts w:ascii="Calibri" w:hAnsi="Calibri" w:cs="Calibri"/>
        </w:rPr>
        <w:t>Приложение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дипломе "Профессионал года", вручаемом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победителям трудовых конкурсов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"Профессионал года"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Лицевая левая сторона Диплома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0555EE" w:rsidRDefault="000555EE">
      <w:pPr>
        <w:pStyle w:val="ConsPlusNonformat"/>
      </w:pPr>
      <w:r>
        <w:t>│                                                                      │</w:t>
      </w:r>
    </w:p>
    <w:p w:rsidR="000555EE" w:rsidRDefault="000555EE">
      <w:pPr>
        <w:pStyle w:val="ConsPlusNonformat"/>
      </w:pPr>
      <w:r>
        <w:t>│                             Изображение                              │</w:t>
      </w:r>
    </w:p>
    <w:p w:rsidR="000555EE" w:rsidRDefault="000555EE">
      <w:pPr>
        <w:pStyle w:val="ConsPlusNonformat"/>
      </w:pPr>
      <w:r>
        <w:t>│                                Герба                                 │</w:t>
      </w:r>
    </w:p>
    <w:p w:rsidR="000555EE" w:rsidRDefault="000555EE">
      <w:pPr>
        <w:pStyle w:val="ConsPlusNonformat"/>
      </w:pPr>
      <w:r>
        <w:t>│                          Самарской области                           │</w:t>
      </w:r>
    </w:p>
    <w:p w:rsidR="000555EE" w:rsidRDefault="000555EE">
      <w:pPr>
        <w:pStyle w:val="ConsPlusNonformat"/>
      </w:pPr>
      <w:r>
        <w:t>│                                                                      │</w:t>
      </w:r>
    </w:p>
    <w:p w:rsidR="000555EE" w:rsidRDefault="000555EE">
      <w:pPr>
        <w:pStyle w:val="ConsPlusNonformat"/>
      </w:pPr>
      <w:r>
        <w:t>│                                                                      │</w:t>
      </w:r>
    </w:p>
    <w:p w:rsidR="000555EE" w:rsidRDefault="000555EE">
      <w:pPr>
        <w:pStyle w:val="ConsPlusNonformat"/>
      </w:pPr>
      <w:bookmarkStart w:id="9" w:name="Par114"/>
      <w:bookmarkEnd w:id="9"/>
      <w:r>
        <w:t>│                                ДИПЛОМ                                │</w:t>
      </w:r>
    </w:p>
    <w:p w:rsidR="000555EE" w:rsidRDefault="000555EE">
      <w:pPr>
        <w:pStyle w:val="ConsPlusNonformat"/>
      </w:pPr>
      <w:r>
        <w:t>│                         "Профессионал года"                          │</w:t>
      </w:r>
    </w:p>
    <w:p w:rsidR="000555EE" w:rsidRDefault="000555EE">
      <w:pPr>
        <w:pStyle w:val="ConsPlusNonformat"/>
      </w:pPr>
      <w:r>
        <w:t>│                                                                      │</w:t>
      </w:r>
    </w:p>
    <w:p w:rsidR="000555EE" w:rsidRDefault="000555EE">
      <w:pPr>
        <w:pStyle w:val="ConsPlusNonformat"/>
      </w:pPr>
      <w:r>
        <w:t>│                                                                      │</w:t>
      </w:r>
    </w:p>
    <w:p w:rsidR="000555EE" w:rsidRDefault="000555EE">
      <w:pPr>
        <w:pStyle w:val="ConsPlusNonformat"/>
      </w:pPr>
      <w:r>
        <w:t>│                                                                      │</w:t>
      </w:r>
    </w:p>
    <w:p w:rsidR="000555EE" w:rsidRDefault="000555EE">
      <w:pPr>
        <w:pStyle w:val="ConsPlusNonformat"/>
      </w:pPr>
      <w:r>
        <w:t>│                             НАГРАЖДАЕТСЯ                             │</w:t>
      </w:r>
    </w:p>
    <w:p w:rsidR="000555EE" w:rsidRDefault="000555EE">
      <w:pPr>
        <w:pStyle w:val="ConsPlusNonformat"/>
      </w:pPr>
      <w:r>
        <w:t>│                                                                      │</w:t>
      </w:r>
    </w:p>
    <w:p w:rsidR="000555EE" w:rsidRDefault="000555EE">
      <w:pPr>
        <w:pStyle w:val="ConsPlusNonformat"/>
      </w:pPr>
      <w:r>
        <w:t>│                                                                      │</w:t>
      </w:r>
    </w:p>
    <w:p w:rsidR="000555EE" w:rsidRDefault="000555EE">
      <w:pPr>
        <w:pStyle w:val="ConsPlusNonformat"/>
      </w:pPr>
      <w:r>
        <w:t>│              (ФИО, должность, наименование организации)              │</w:t>
      </w:r>
    </w:p>
    <w:p w:rsidR="000555EE" w:rsidRDefault="000555EE">
      <w:pPr>
        <w:pStyle w:val="ConsPlusNonformat"/>
      </w:pPr>
      <w:r>
        <w:t>│                                                                      │</w:t>
      </w:r>
    </w:p>
    <w:p w:rsidR="000555EE" w:rsidRDefault="000555EE">
      <w:pPr>
        <w:pStyle w:val="ConsPlusNonformat"/>
      </w:pPr>
      <w:r>
        <w:t>│                                                                      │</w:t>
      </w:r>
    </w:p>
    <w:p w:rsidR="000555EE" w:rsidRDefault="000555EE">
      <w:pPr>
        <w:pStyle w:val="ConsPlusNonformat"/>
      </w:pPr>
      <w:r>
        <w:t>│                    победитель трудового конкурса                     │</w:t>
      </w:r>
    </w:p>
    <w:p w:rsidR="000555EE" w:rsidRDefault="000555EE">
      <w:pPr>
        <w:pStyle w:val="ConsPlusNonformat"/>
      </w:pPr>
      <w:r>
        <w:t>│              по направлению (наименование направления)               │</w:t>
      </w:r>
    </w:p>
    <w:p w:rsidR="000555EE" w:rsidRDefault="000555EE">
      <w:pPr>
        <w:pStyle w:val="ConsPlusNonformat"/>
      </w:pPr>
      <w:r>
        <w:t>│                 в номинаци</w:t>
      </w:r>
      <w:proofErr w:type="gramStart"/>
      <w:r>
        <w:t>и(</w:t>
      </w:r>
      <w:proofErr w:type="gramEnd"/>
      <w:r>
        <w:t>наименование номинации)                  │</w:t>
      </w:r>
    </w:p>
    <w:p w:rsidR="000555EE" w:rsidRDefault="000555EE">
      <w:pPr>
        <w:pStyle w:val="ConsPlusNonformat"/>
      </w:pPr>
      <w:r>
        <w:t>│                                                                      │</w:t>
      </w:r>
    </w:p>
    <w:p w:rsidR="000555EE" w:rsidRDefault="000555EE">
      <w:pPr>
        <w:pStyle w:val="ConsPlusNonformat"/>
      </w:pPr>
      <w:r>
        <w:t>│                                                                      │</w:t>
      </w:r>
    </w:p>
    <w:p w:rsidR="000555EE" w:rsidRDefault="000555EE">
      <w:pPr>
        <w:pStyle w:val="ConsPlusNonformat"/>
      </w:pPr>
      <w:r>
        <w:t>│                                                                      │</w:t>
      </w:r>
    </w:p>
    <w:p w:rsidR="000555EE" w:rsidRDefault="000555EE">
      <w:pPr>
        <w:pStyle w:val="ConsPlusNonformat"/>
      </w:pPr>
      <w:r>
        <w:t>│                                                                      │</w:t>
      </w:r>
    </w:p>
    <w:p w:rsidR="000555EE" w:rsidRDefault="000555EE">
      <w:pPr>
        <w:pStyle w:val="ConsPlusNonformat"/>
      </w:pPr>
      <w:r>
        <w:t>│       Губернатор                                                     │</w:t>
      </w:r>
    </w:p>
    <w:p w:rsidR="000555EE" w:rsidRDefault="000555EE">
      <w:pPr>
        <w:pStyle w:val="ConsPlusNonformat"/>
      </w:pPr>
      <w:r>
        <w:t>│   Самарской области       ______________      _____________________  │</w:t>
      </w:r>
    </w:p>
    <w:p w:rsidR="000555EE" w:rsidRDefault="000555EE">
      <w:pPr>
        <w:pStyle w:val="ConsPlusNonformat"/>
      </w:pPr>
      <w:r>
        <w:lastRenderedPageBreak/>
        <w:t>│                              (подпись)        (инициалы и фамилия)   │</w:t>
      </w:r>
    </w:p>
    <w:p w:rsidR="000555EE" w:rsidRDefault="000555EE">
      <w:pPr>
        <w:pStyle w:val="ConsPlusNonformat"/>
      </w:pPr>
      <w:r>
        <w:t>│                                                                      │</w:t>
      </w:r>
    </w:p>
    <w:p w:rsidR="000555EE" w:rsidRDefault="000555EE">
      <w:pPr>
        <w:pStyle w:val="ConsPlusNonformat"/>
      </w:pPr>
      <w:r>
        <w:t>│                                                                      │</w:t>
      </w:r>
    </w:p>
    <w:p w:rsidR="000555EE" w:rsidRDefault="000555EE">
      <w:pPr>
        <w:pStyle w:val="ConsPlusNonformat"/>
      </w:pPr>
      <w:r>
        <w:t>│                                _______                               │</w:t>
      </w:r>
    </w:p>
    <w:p w:rsidR="000555EE" w:rsidRDefault="000555EE">
      <w:pPr>
        <w:pStyle w:val="ConsPlusNonformat"/>
      </w:pPr>
      <w:r>
        <w:t>│                                (год)                                 │</w:t>
      </w:r>
    </w:p>
    <w:p w:rsidR="000555EE" w:rsidRDefault="000555EE">
      <w:pPr>
        <w:pStyle w:val="ConsPlusNonformat"/>
      </w:pPr>
      <w:r>
        <w:t>│                                                                      │</w:t>
      </w:r>
    </w:p>
    <w:p w:rsidR="000555EE" w:rsidRDefault="000555EE">
      <w:pPr>
        <w:pStyle w:val="ConsPlusNonformat"/>
      </w:pPr>
      <w:r>
        <w:t>│                                                                      │</w:t>
      </w:r>
    </w:p>
    <w:p w:rsidR="000555EE" w:rsidRDefault="000555EE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└──────────────────────────────────────────────────────────────────────┘</w:t>
      </w: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55EE" w:rsidRDefault="000555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944E3" w:rsidRDefault="004944E3"/>
    <w:sectPr w:rsidR="004944E3" w:rsidSect="00DA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EE"/>
    <w:rsid w:val="000555EE"/>
    <w:rsid w:val="0031164D"/>
    <w:rsid w:val="004944E3"/>
    <w:rsid w:val="00A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5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5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F0EAA8A9E8D52C63589585BC4EB58032C186F401B72E2C662D94109F507686372E82496CB71EE29A596x9s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5F0EAA8A9E8D52C63597554DA8B75004204562471D7BB09D3D821C5EFC0D3F243DB166D6C1x7s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5F0EAA8A9E8D52C63589585BC4EB58032C186F401B72E2C662D94109F507686372E82496CB71EE29A596x9s6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F0EAA8A9E8D52C63589585BC4EB58032C186F401B72E2C662D94109F507686372E82496CB71EE29A596x9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Татьяна Вячеславовна</dc:creator>
  <cp:lastModifiedBy>Arina</cp:lastModifiedBy>
  <cp:revision>2</cp:revision>
  <dcterms:created xsi:type="dcterms:W3CDTF">2017-06-05T07:29:00Z</dcterms:created>
  <dcterms:modified xsi:type="dcterms:W3CDTF">2017-06-05T07:29:00Z</dcterms:modified>
</cp:coreProperties>
</file>